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B264" w14:textId="5A4FB528"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93072C">
        <w:rPr>
          <w:noProof w:val="0"/>
          <w:sz w:val="24"/>
          <w:szCs w:val="24"/>
          <w:lang w:val="en-US"/>
        </w:rPr>
        <w:t>3</w:t>
      </w:r>
      <w:r w:rsidR="00864C86">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A320C1" w:rsidRPr="00A320C1">
        <w:rPr>
          <w:bCs/>
          <w:noProof w:val="0"/>
          <w:sz w:val="24"/>
          <w:szCs w:val="24"/>
          <w:lang w:val="en-US"/>
        </w:rPr>
        <w:t>R2-2103846</w:t>
      </w:r>
    </w:p>
    <w:p w14:paraId="15E990BB" w14:textId="3BDA78AA"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864C86">
        <w:rPr>
          <w:rFonts w:eastAsia="SimSun"/>
          <w:sz w:val="24"/>
          <w:szCs w:val="24"/>
          <w:lang w:eastAsia="zh-CN"/>
        </w:rPr>
        <w:t>1</w:t>
      </w:r>
      <w:r w:rsidR="002E507B">
        <w:rPr>
          <w:rFonts w:eastAsia="SimSun"/>
          <w:sz w:val="24"/>
          <w:szCs w:val="24"/>
          <w:lang w:eastAsia="zh-CN"/>
        </w:rPr>
        <w:t>2</w:t>
      </w:r>
      <w:r w:rsidR="008717C3">
        <w:rPr>
          <w:rFonts w:eastAsia="SimSun"/>
          <w:sz w:val="24"/>
          <w:szCs w:val="24"/>
          <w:lang w:eastAsia="zh-CN"/>
        </w:rPr>
        <w:t xml:space="preserve"> </w:t>
      </w:r>
      <w:r w:rsidR="00864C86">
        <w:rPr>
          <w:rFonts w:eastAsia="SimSun"/>
          <w:sz w:val="24"/>
          <w:szCs w:val="24"/>
          <w:lang w:eastAsia="zh-CN"/>
        </w:rPr>
        <w:t>Apr</w:t>
      </w:r>
      <w:r w:rsidR="00A84FFA">
        <w:rPr>
          <w:rFonts w:eastAsia="SimSun"/>
          <w:sz w:val="24"/>
          <w:szCs w:val="24"/>
          <w:lang w:eastAsia="zh-CN"/>
        </w:rPr>
        <w:t xml:space="preserve"> </w:t>
      </w:r>
      <w:r w:rsidR="002E507B">
        <w:rPr>
          <w:rFonts w:eastAsia="SimSun"/>
          <w:sz w:val="24"/>
          <w:szCs w:val="24"/>
          <w:lang w:eastAsia="zh-CN"/>
        </w:rPr>
        <w:t xml:space="preserve">- </w:t>
      </w:r>
      <w:r w:rsidR="00864C86">
        <w:rPr>
          <w:rFonts w:eastAsia="SimSun"/>
          <w:sz w:val="24"/>
          <w:szCs w:val="24"/>
          <w:lang w:eastAsia="zh-CN"/>
        </w:rPr>
        <w:t>20</w:t>
      </w:r>
      <w:r w:rsidR="00A84FFA">
        <w:rPr>
          <w:rFonts w:eastAsia="SimSun"/>
          <w:sz w:val="24"/>
          <w:szCs w:val="24"/>
          <w:lang w:eastAsia="zh-CN"/>
        </w:rPr>
        <w:t xml:space="preserve"> </w:t>
      </w:r>
      <w:r w:rsidR="00864C86">
        <w:rPr>
          <w:rFonts w:eastAsia="SimSun"/>
          <w:sz w:val="24"/>
          <w:szCs w:val="24"/>
          <w:lang w:eastAsia="zh-CN"/>
        </w:rPr>
        <w:t>Apr</w:t>
      </w:r>
      <w:r w:rsidR="00A84FFA">
        <w:rPr>
          <w:rFonts w:eastAsia="SimSun"/>
          <w:sz w:val="24"/>
          <w:szCs w:val="24"/>
          <w:lang w:eastAsia="zh-CN"/>
        </w:rPr>
        <w:t xml:space="preserve"> 202</w:t>
      </w:r>
      <w:r w:rsidR="008717C3">
        <w:rPr>
          <w:rFonts w:eastAsia="SimSun"/>
          <w:sz w:val="24"/>
          <w:szCs w:val="24"/>
          <w:lang w:eastAsia="zh-CN"/>
        </w:rPr>
        <w:t>1</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2861F5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653DC5" w:rsidRPr="00653DC5">
        <w:rPr>
          <w:rFonts w:cs="Arial"/>
          <w:b/>
          <w:bCs/>
          <w:sz w:val="24"/>
        </w:rPr>
        <w:t>6.1.3.1</w:t>
      </w:r>
    </w:p>
    <w:p w14:paraId="52412B5A" w14:textId="0FA545AB"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EA638E0"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A72775" w:rsidRPr="00A72775">
        <w:rPr>
          <w:rFonts w:ascii="Arial" w:hAnsi="Arial" w:cs="Arial"/>
          <w:b/>
          <w:bCs/>
          <w:sz w:val="24"/>
          <w:lang w:val="en-US"/>
        </w:rPr>
        <w:t>Overlapped SR and PUSCH of equal L1 priority</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4CC27D13" w:rsidR="0085203E" w:rsidRPr="0085203E" w:rsidRDefault="0056573F" w:rsidP="0085203E">
      <w:pPr>
        <w:pStyle w:val="Heading1"/>
        <w:rPr>
          <w:lang w:val="en-US"/>
        </w:rPr>
      </w:pPr>
      <w:r w:rsidRPr="00CB5EE9">
        <w:rPr>
          <w:lang w:val="en-US"/>
        </w:rPr>
        <w:t>Introduction</w:t>
      </w:r>
    </w:p>
    <w:p w14:paraId="07A7B6DA" w14:textId="751C8679" w:rsidR="00E65D99" w:rsidRDefault="00D84F46" w:rsidP="00E65D99">
      <w:pPr>
        <w:rPr>
          <w:iCs/>
          <w:lang w:val="en-US"/>
        </w:rPr>
      </w:pPr>
      <w:r>
        <w:rPr>
          <w:iCs/>
        </w:rPr>
        <w:t xml:space="preserve">In RAN2#112e, RAN2 </w:t>
      </w:r>
      <w:r w:rsidR="00E65D99">
        <w:rPr>
          <w:iCs/>
        </w:rPr>
        <w:t xml:space="preserve">discussed the treatment of SR and Data for the case when </w:t>
      </w:r>
      <w:r w:rsidR="00E65D99" w:rsidRPr="00E65D99">
        <w:rPr>
          <w:iCs/>
          <w:lang w:val="en-US"/>
        </w:rPr>
        <w:t>the priority of the logical channel that triggered SR is higher than the priority of the uplink grant, and the SR and the UL grant are of the same L1 priority</w:t>
      </w:r>
      <w:r w:rsidR="00E65D99">
        <w:rPr>
          <w:iCs/>
          <w:lang w:val="en-US"/>
        </w:rPr>
        <w:t xml:space="preserve"> [3]. </w:t>
      </w:r>
      <w:r w:rsidR="00F20E3A">
        <w:rPr>
          <w:iCs/>
          <w:lang w:val="en-US"/>
        </w:rPr>
        <w:t>As a result</w:t>
      </w:r>
      <w:r w:rsidR="007B39F7">
        <w:rPr>
          <w:iCs/>
          <w:lang w:val="en-US"/>
        </w:rPr>
        <w:t xml:space="preserve"> of this discussion</w:t>
      </w:r>
      <w:r w:rsidR="00F20E3A">
        <w:rPr>
          <w:iCs/>
          <w:lang w:val="en-US"/>
        </w:rPr>
        <w:t xml:space="preserve">, RAN2 sent an LS to RAN1 to confirm the intended behavior [1]. </w:t>
      </w:r>
    </w:p>
    <w:p w14:paraId="54F98A0C" w14:textId="6ACEA734" w:rsidR="00E65D99" w:rsidRDefault="00F20E3A" w:rsidP="00E65D99">
      <w:pPr>
        <w:rPr>
          <w:iCs/>
          <w:lang w:val="en-US"/>
        </w:rPr>
      </w:pPr>
      <w:r>
        <w:rPr>
          <w:iCs/>
          <w:noProof/>
          <w:lang w:val="en-US"/>
        </w:rPr>
        <mc:AlternateContent>
          <mc:Choice Requires="wps">
            <w:drawing>
              <wp:anchor distT="0" distB="0" distL="114300" distR="114300" simplePos="0" relativeHeight="251659264" behindDoc="0" locked="0" layoutInCell="1" allowOverlap="1" wp14:anchorId="5980FEE0" wp14:editId="7736ED67">
                <wp:simplePos x="0" y="0"/>
                <wp:positionH relativeFrom="column">
                  <wp:posOffset>4822</wp:posOffset>
                </wp:positionH>
                <wp:positionV relativeFrom="paragraph">
                  <wp:posOffset>150325</wp:posOffset>
                </wp:positionV>
                <wp:extent cx="6011501" cy="1186004"/>
                <wp:effectExtent l="0" t="0" r="8890" b="8255"/>
                <wp:wrapNone/>
                <wp:docPr id="9" name="Text Box 9"/>
                <wp:cNvGraphicFramePr/>
                <a:graphic xmlns:a="http://schemas.openxmlformats.org/drawingml/2006/main">
                  <a:graphicData uri="http://schemas.microsoft.com/office/word/2010/wordprocessingShape">
                    <wps:wsp>
                      <wps:cNvSpPr txBox="1"/>
                      <wps:spPr>
                        <a:xfrm>
                          <a:off x="0" y="0"/>
                          <a:ext cx="6011501" cy="1186004"/>
                        </a:xfrm>
                        <a:prstGeom prst="rect">
                          <a:avLst/>
                        </a:prstGeom>
                        <a:solidFill>
                          <a:schemeClr val="lt1"/>
                        </a:solidFill>
                        <a:ln w="9525">
                          <a:solidFill>
                            <a:prstClr val="black"/>
                          </a:solidFill>
                        </a:ln>
                      </wps:spPr>
                      <wps:txbx>
                        <w:txbxContent>
                          <w:p w14:paraId="57850AA4" w14:textId="6A6BFA2E" w:rsidR="007971EE" w:rsidRPr="00F06C81" w:rsidRDefault="007971EE" w:rsidP="00E65D99">
                            <w:pPr>
                              <w:spacing w:afterLines="100" w:after="240"/>
                              <w:rPr>
                                <w:rFonts w:cs="Arial"/>
                                <w:b/>
                                <w:bCs/>
                              </w:rPr>
                            </w:pPr>
                            <w:r w:rsidRPr="00F06C81">
                              <w:rPr>
                                <w:rFonts w:cs="Arial"/>
                                <w:b/>
                                <w:bCs/>
                                <w:lang w:val="en-US"/>
                              </w:rPr>
                              <w:t>RAN2 LS on overlapped data and SR are of equal L1 priority (R2-2011124)</w:t>
                            </w:r>
                          </w:p>
                          <w:p w14:paraId="6FA82D72" w14:textId="7BF740FC" w:rsidR="007971EE" w:rsidRDefault="007971EE" w:rsidP="00E65D99">
                            <w:pPr>
                              <w:spacing w:afterLines="100" w:after="240"/>
                              <w:rPr>
                                <w:rFonts w:cs="Arial"/>
                              </w:rPr>
                            </w:pPr>
                            <w:r w:rsidRPr="000D4C0D">
                              <w:rPr>
                                <w:rFonts w:cs="Arial"/>
                              </w:rPr>
                              <w:t xml:space="preserve">RAN2 confirms the intended UE </w:t>
                            </w:r>
                            <w:proofErr w:type="spellStart"/>
                            <w:r w:rsidRPr="000D4C0D">
                              <w:rPr>
                                <w:rFonts w:cs="Arial"/>
                              </w:rPr>
                              <w:t>behavior</w:t>
                            </w:r>
                            <w:proofErr w:type="spellEnd"/>
                            <w:r w:rsidRPr="000D4C0D">
                              <w:rPr>
                                <w:rFonts w:cs="Arial"/>
                              </w:rPr>
                              <w:t>: For the case of overlapping PUSCH and SR with equal L1 priority and MAC has not yet delivered MAC PDU for the PUSCH to PHY, if SR is prioritized in MAC, MAC shall not deliver the MAC PDU for the PUSCH and shall instruct PHY for SR transmission</w:t>
                            </w:r>
                            <w:r>
                              <w:rPr>
                                <w:rFonts w:cs="Arial"/>
                                <w:iCs/>
                                <w:color w:val="000000"/>
                                <w:lang w:eastAsia="ko-KR"/>
                              </w:rPr>
                              <w:t xml:space="preserve">. </w:t>
                            </w:r>
                          </w:p>
                          <w:p w14:paraId="53017A51" w14:textId="77777777" w:rsidR="007971EE" w:rsidRDefault="007971EE" w:rsidP="00E65D99">
                            <w:pPr>
                              <w:ind w:left="993" w:hanging="993"/>
                              <w:rPr>
                                <w:rFonts w:cs="Arial"/>
                              </w:rPr>
                            </w:pPr>
                            <w:r w:rsidRPr="000D4C0D">
                              <w:rPr>
                                <w:rFonts w:cs="Arial"/>
                                <w:iCs/>
                                <w:color w:val="000000"/>
                                <w:lang w:eastAsia="ko-KR"/>
                              </w:rPr>
                              <w:t xml:space="preserve">RAN2 respectfully asks RAN1 to confirm if the intended UE </w:t>
                            </w:r>
                            <w:proofErr w:type="spellStart"/>
                            <w:r w:rsidRPr="000D4C0D">
                              <w:rPr>
                                <w:rFonts w:cs="Arial"/>
                                <w:iCs/>
                                <w:color w:val="000000"/>
                                <w:lang w:eastAsia="ko-KR"/>
                              </w:rPr>
                              <w:t>behavior</w:t>
                            </w:r>
                            <w:proofErr w:type="spellEnd"/>
                            <w:r w:rsidRPr="000D4C0D">
                              <w:rPr>
                                <w:rFonts w:cs="Arial"/>
                                <w:iCs/>
                                <w:color w:val="000000"/>
                                <w:lang w:eastAsia="ko-KR"/>
                              </w:rPr>
                              <w:t xml:space="preserve"> mentioned above can be supported.</w:t>
                            </w:r>
                          </w:p>
                          <w:p w14:paraId="667140C8" w14:textId="77777777" w:rsidR="007971EE" w:rsidRDefault="007971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80FEE0" id="_x0000_t202" coordsize="21600,21600" o:spt="202" path="m,l,21600r21600,l21600,xe">
                <v:stroke joinstyle="miter"/>
                <v:path gradientshapeok="t" o:connecttype="rect"/>
              </v:shapetype>
              <v:shape id="Text Box 9" o:spid="_x0000_s1026" type="#_x0000_t202" style="position:absolute;margin-left:.4pt;margin-top:11.85pt;width:473.35pt;height:9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" fillcolor="white [3201]">
                <v:textbox>
                  <w:txbxContent>
                    <w:p w14:paraId="57850AA4" w14:textId="6A6BFA2E" w:rsidR="007971EE" w:rsidRPr="00F06C81" w:rsidRDefault="007971EE" w:rsidP="00E65D99">
                      <w:pPr>
                        <w:spacing w:afterLines="100" w:after="240"/>
                        <w:rPr>
                          <w:rFonts w:cs="Arial"/>
                          <w:b/>
                          <w:bCs/>
                        </w:rPr>
                      </w:pPr>
                      <w:r w:rsidRPr="00F06C81">
                        <w:rPr>
                          <w:rFonts w:cs="Arial"/>
                          <w:b/>
                          <w:bCs/>
                          <w:lang w:val="en-US"/>
                        </w:rPr>
                        <w:t>RAN2 LS on overlapped data and SR are of equal L1 priority (R2-2011124)</w:t>
                      </w:r>
                    </w:p>
                    <w:p w14:paraId="6FA82D72" w14:textId="7BF740FC" w:rsidR="007971EE" w:rsidRDefault="007971EE" w:rsidP="00E65D99">
                      <w:pPr>
                        <w:spacing w:afterLines="100" w:after="240"/>
                        <w:rPr>
                          <w:rFonts w:cs="Arial"/>
                        </w:rPr>
                      </w:pPr>
                      <w:r w:rsidRPr="000D4C0D">
                        <w:rPr>
                          <w:rFonts w:cs="Arial"/>
                        </w:rPr>
                        <w:t xml:space="preserve">RAN2 confirms the intended UE </w:t>
                      </w:r>
                      <w:proofErr w:type="spellStart"/>
                      <w:r w:rsidRPr="000D4C0D">
                        <w:rPr>
                          <w:rFonts w:cs="Arial"/>
                        </w:rPr>
                        <w:t>behavior</w:t>
                      </w:r>
                      <w:proofErr w:type="spellEnd"/>
                      <w:r w:rsidRPr="000D4C0D">
                        <w:rPr>
                          <w:rFonts w:cs="Arial"/>
                        </w:rPr>
                        <w:t>: For the case of overlapping PUSCH and SR with equal L1 priority and MAC has not yet delivered MAC PDU for the PUSCH to PHY, if SR is prioritized in MAC, MAC shall not deliver the MAC PDU for the PUSCH and shall instruct PHY for SR transmission</w:t>
                      </w:r>
                      <w:r>
                        <w:rPr>
                          <w:rFonts w:cs="Arial"/>
                          <w:iCs/>
                          <w:color w:val="000000"/>
                          <w:lang w:eastAsia="ko-KR"/>
                        </w:rPr>
                        <w:t xml:space="preserve">. </w:t>
                      </w:r>
                    </w:p>
                    <w:p w14:paraId="53017A51" w14:textId="77777777" w:rsidR="007971EE" w:rsidRDefault="007971EE" w:rsidP="00E65D99">
                      <w:pPr>
                        <w:ind w:left="993" w:hanging="993"/>
                        <w:rPr>
                          <w:rFonts w:cs="Arial"/>
                        </w:rPr>
                      </w:pPr>
                      <w:r w:rsidRPr="000D4C0D">
                        <w:rPr>
                          <w:rFonts w:cs="Arial"/>
                          <w:iCs/>
                          <w:color w:val="000000"/>
                          <w:lang w:eastAsia="ko-KR"/>
                        </w:rPr>
                        <w:t xml:space="preserve">RAN2 respectfully asks RAN1 to confirm if the intended UE </w:t>
                      </w:r>
                      <w:proofErr w:type="spellStart"/>
                      <w:r w:rsidRPr="000D4C0D">
                        <w:rPr>
                          <w:rFonts w:cs="Arial"/>
                          <w:iCs/>
                          <w:color w:val="000000"/>
                          <w:lang w:eastAsia="ko-KR"/>
                        </w:rPr>
                        <w:t>behavior</w:t>
                      </w:r>
                      <w:proofErr w:type="spellEnd"/>
                      <w:r w:rsidRPr="000D4C0D">
                        <w:rPr>
                          <w:rFonts w:cs="Arial"/>
                          <w:iCs/>
                          <w:color w:val="000000"/>
                          <w:lang w:eastAsia="ko-KR"/>
                        </w:rPr>
                        <w:t xml:space="preserve"> mentioned above can be supported.</w:t>
                      </w:r>
                    </w:p>
                    <w:p w14:paraId="667140C8" w14:textId="77777777" w:rsidR="007971EE" w:rsidRDefault="007971EE"/>
                  </w:txbxContent>
                </v:textbox>
              </v:shape>
            </w:pict>
          </mc:Fallback>
        </mc:AlternateContent>
      </w:r>
    </w:p>
    <w:p w14:paraId="04652FE4" w14:textId="38EAFFAC" w:rsidR="00E65D99" w:rsidRDefault="00E65D99" w:rsidP="00E65D99">
      <w:pPr>
        <w:rPr>
          <w:iCs/>
          <w:lang w:val="en-US"/>
        </w:rPr>
      </w:pPr>
    </w:p>
    <w:p w14:paraId="2A5F3E36" w14:textId="22E269AC" w:rsidR="00E65D99" w:rsidRDefault="00E65D99" w:rsidP="00E65D99">
      <w:pPr>
        <w:rPr>
          <w:iCs/>
          <w:lang w:val="en-US"/>
        </w:rPr>
      </w:pPr>
    </w:p>
    <w:p w14:paraId="62FCACF8" w14:textId="12849CDC" w:rsidR="00E65D99" w:rsidRDefault="00E65D99" w:rsidP="00E65D99">
      <w:pPr>
        <w:rPr>
          <w:iCs/>
          <w:lang w:val="en-US"/>
        </w:rPr>
      </w:pPr>
    </w:p>
    <w:p w14:paraId="04825395" w14:textId="77777777" w:rsidR="00E65D99" w:rsidRDefault="00E65D99" w:rsidP="00E65D99">
      <w:pPr>
        <w:rPr>
          <w:iCs/>
          <w:lang w:val="en-US"/>
        </w:rPr>
      </w:pPr>
    </w:p>
    <w:p w14:paraId="7F8255D4" w14:textId="77777777" w:rsidR="00F06C81" w:rsidRDefault="00F06C81" w:rsidP="00F06C81">
      <w:pPr>
        <w:rPr>
          <w:iCs/>
          <w:lang w:val="en-US"/>
        </w:rPr>
      </w:pPr>
    </w:p>
    <w:p w14:paraId="7529EEA0" w14:textId="7FACC2CB" w:rsidR="00FD1B30" w:rsidRDefault="00FD1B30" w:rsidP="00E65D99">
      <w:pPr>
        <w:rPr>
          <w:iCs/>
        </w:rPr>
      </w:pPr>
      <w:r w:rsidRPr="00FD1B30">
        <w:rPr>
          <w:iCs/>
        </w:rPr>
        <w:t xml:space="preserve">RAN1 </w:t>
      </w:r>
      <w:r>
        <w:rPr>
          <w:iCs/>
        </w:rPr>
        <w:t xml:space="preserve">provided </w:t>
      </w:r>
      <w:r w:rsidR="00F106FF" w:rsidRPr="00FD1B30">
        <w:rPr>
          <w:iCs/>
        </w:rPr>
        <w:t>in R1-2102244 [2]</w:t>
      </w:r>
      <w:r w:rsidR="00F106FF">
        <w:rPr>
          <w:iCs/>
        </w:rPr>
        <w:t xml:space="preserve"> </w:t>
      </w:r>
      <w:r w:rsidRPr="00FD1B30">
        <w:rPr>
          <w:iCs/>
        </w:rPr>
        <w:t xml:space="preserve">a Reply LS </w:t>
      </w:r>
      <w:r w:rsidR="00F06C81">
        <w:rPr>
          <w:iCs/>
        </w:rPr>
        <w:t>for overlapping SR/Data</w:t>
      </w:r>
      <w:r w:rsidR="00F106FF">
        <w:rPr>
          <w:iCs/>
        </w:rPr>
        <w:t xml:space="preserve">, </w:t>
      </w:r>
      <w:r w:rsidRPr="00FD1B30">
        <w:rPr>
          <w:iCs/>
        </w:rPr>
        <w:t xml:space="preserve">which </w:t>
      </w:r>
      <w:r w:rsidR="00F90AAC">
        <w:rPr>
          <w:iCs/>
        </w:rPr>
        <w:t xml:space="preserve">is to </w:t>
      </w:r>
      <w:r w:rsidRPr="00FD1B30">
        <w:rPr>
          <w:iCs/>
        </w:rPr>
        <w:t>be discussed by RAN2 in R</w:t>
      </w:r>
      <w:r w:rsidR="00F90AAC">
        <w:rPr>
          <w:iCs/>
        </w:rPr>
        <w:t>AN</w:t>
      </w:r>
      <w:r w:rsidRPr="00FD1B30">
        <w:rPr>
          <w:iCs/>
        </w:rPr>
        <w:t xml:space="preserve">2#113bis-e. </w:t>
      </w:r>
    </w:p>
    <w:p w14:paraId="765DB0C2" w14:textId="4BB40FF5" w:rsidR="00FD1B30" w:rsidRDefault="00F06C81" w:rsidP="00E65D99">
      <w:pPr>
        <w:rPr>
          <w:iCs/>
        </w:rPr>
      </w:pPr>
      <w:r>
        <w:rPr>
          <w:iCs/>
          <w:noProof/>
        </w:rPr>
        <mc:AlternateContent>
          <mc:Choice Requires="wps">
            <w:drawing>
              <wp:anchor distT="0" distB="0" distL="114300" distR="114300" simplePos="0" relativeHeight="251660288" behindDoc="0" locked="0" layoutInCell="1" allowOverlap="1" wp14:anchorId="2F1E9BAE" wp14:editId="63530ACB">
                <wp:simplePos x="0" y="0"/>
                <wp:positionH relativeFrom="column">
                  <wp:posOffset>-13285</wp:posOffset>
                </wp:positionH>
                <wp:positionV relativeFrom="paragraph">
                  <wp:posOffset>63751</wp:posOffset>
                </wp:positionV>
                <wp:extent cx="6029017" cy="950614"/>
                <wp:effectExtent l="0" t="0" r="16510" b="14605"/>
                <wp:wrapNone/>
                <wp:docPr id="11" name="Text Box 11"/>
                <wp:cNvGraphicFramePr/>
                <a:graphic xmlns:a="http://schemas.openxmlformats.org/drawingml/2006/main">
                  <a:graphicData uri="http://schemas.microsoft.com/office/word/2010/wordprocessingShape">
                    <wps:wsp>
                      <wps:cNvSpPr txBox="1"/>
                      <wps:spPr>
                        <a:xfrm>
                          <a:off x="0" y="0"/>
                          <a:ext cx="6029017" cy="950614"/>
                        </a:xfrm>
                        <a:prstGeom prst="rect">
                          <a:avLst/>
                        </a:prstGeom>
                        <a:solidFill>
                          <a:schemeClr val="lt1"/>
                        </a:solidFill>
                        <a:ln w="9525">
                          <a:solidFill>
                            <a:prstClr val="black"/>
                          </a:solidFill>
                        </a:ln>
                      </wps:spPr>
                      <wps:txbx>
                        <w:txbxContent>
                          <w:p w14:paraId="0EA2BBAF" w14:textId="77777777" w:rsidR="007971EE" w:rsidRPr="0049091A" w:rsidRDefault="007971EE" w:rsidP="00F06C81">
                            <w:pPr>
                              <w:rPr>
                                <w:b/>
                                <w:bCs/>
                                <w:iCs/>
                                <w:lang w:val="en-US"/>
                                <w14:textOutline w14:w="9525" w14:cap="rnd" w14:cmpd="sng" w14:algn="ctr">
                                  <w14:noFill/>
                                  <w14:prstDash w14:val="solid"/>
                                  <w14:bevel/>
                                </w14:textOutline>
                              </w:rPr>
                            </w:pPr>
                            <w:r w:rsidRPr="0049091A">
                              <w:rPr>
                                <w:b/>
                                <w:bCs/>
                                <w:iCs/>
                                <w:lang w:val="en-US"/>
                                <w14:textOutline w14:w="9525" w14:cap="rnd" w14:cmpd="sng" w14:algn="ctr">
                                  <w14:noFill/>
                                  <w14:prstDash w14:val="solid"/>
                                  <w14:bevel/>
                                </w14:textOutline>
                              </w:rPr>
                              <w:t>RAN1 Reply LS on overlapped data and SR are of equal L1 priority (R1-2102244)</w:t>
                            </w:r>
                          </w:p>
                          <w:p w14:paraId="1406DA7B" w14:textId="45934B49" w:rsidR="007971EE" w:rsidRPr="00F06C81" w:rsidRDefault="007971EE" w:rsidP="00F06C81">
                            <w:pPr>
                              <w:rPr>
                                <w:iCs/>
                                <w:lang w:val="en-US"/>
                                <w14:textOutline w14:w="9525" w14:cap="rnd" w14:cmpd="sng" w14:algn="ctr">
                                  <w14:noFill/>
                                  <w14:prstDash w14:val="solid"/>
                                  <w14:bevel/>
                                </w14:textOutline>
                              </w:rPr>
                            </w:pPr>
                            <w:r w:rsidRPr="0049091A">
                              <w:rPr>
                                <w:iCs/>
                                <w:lang w:val="en-US"/>
                                <w14:textOutline w14:w="9525" w14:cap="rnd" w14:cmpd="sng" w14:algn="ctr">
                                  <w14:noFill/>
                                  <w14:prstDash w14:val="solid"/>
                                  <w14:bevel/>
                                </w14:textOutline>
                              </w:rPr>
                              <w:t>Assumption: LCH based prioritization is configured</w:t>
                            </w:r>
                            <w:r w:rsidRPr="00F06C81">
                              <w:rPr>
                                <w:iCs/>
                                <w:lang w:val="en-US"/>
                                <w14:textOutline w14:w="9525" w14:cap="rnd" w14:cmpd="sng" w14:algn="ctr">
                                  <w14:noFill/>
                                  <w14:prstDash w14:val="solid"/>
                                  <w14:bevel/>
                                </w14:textOutline>
                              </w:rPr>
                              <w:t>.</w:t>
                            </w:r>
                            <w:r>
                              <w:rPr>
                                <w:iCs/>
                                <w:lang w:val="en-US"/>
                                <w14:textOutline w14:w="9525" w14:cap="rnd" w14:cmpd="sng" w14:algn="ctr">
                                  <w14:noFill/>
                                  <w14:prstDash w14:val="solid"/>
                                  <w14:bevel/>
                                </w14:textOutline>
                              </w:rPr>
                              <w:t xml:space="preserve"> Rel-16 UL skipping is possible. </w:t>
                            </w:r>
                          </w:p>
                          <w:p w14:paraId="65F8531C" w14:textId="77777777" w:rsidR="007971EE" w:rsidRPr="00F06C81" w:rsidRDefault="007971EE" w:rsidP="00F06C81">
                            <w:pPr>
                              <w:rPr>
                                <w:iCs/>
                                <w:lang w:val="en-US"/>
                                <w14:textOutline w14:w="9525" w14:cap="rnd" w14:cmpd="sng" w14:algn="ctr">
                                  <w14:noFill/>
                                  <w14:prstDash w14:val="solid"/>
                                  <w14:bevel/>
                                </w14:textOutline>
                              </w:rPr>
                            </w:pPr>
                            <w:r w:rsidRPr="00F06C81">
                              <w:rPr>
                                <w:iCs/>
                                <w:lang w:val="en-US"/>
                                <w14:textOutline w14:w="9525" w14:cap="rnd" w14:cmpd="sng" w14:algn="ctr">
                                  <w14:noFill/>
                                  <w14:prstDash w14:val="solid"/>
                                  <w14:bevel/>
                                </w14:textOutline>
                              </w:rPr>
                              <w:t xml:space="preserve">RAN1 respectfully asks RAN2 to provide their views on which understanding (understanding 1 or 2) is the intended MAC layer behavior or to provide an alternate understanding, for case 2-1, case 2-2, case 3 and case 4.  </w:t>
                            </w:r>
                          </w:p>
                          <w:p w14:paraId="00F89B52" w14:textId="77777777" w:rsidR="007971EE" w:rsidRPr="00F06C81" w:rsidRDefault="007971EE">
                            <w:pPr>
                              <w:rPr>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1E9BAE" id="Text Box 11" o:spid="_x0000_s1027" type="#_x0000_t202" style="position:absolute;margin-left:-1.05pt;margin-top:5pt;width:474.75pt;height:74.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" fillcolor="white [3201]">
                <v:textbox>
                  <w:txbxContent>
                    <w:p w14:paraId="0EA2BBAF" w14:textId="77777777" w:rsidR="007971EE" w:rsidRPr="0049091A" w:rsidRDefault="007971EE" w:rsidP="00F06C81">
                      <w:pPr>
                        <w:rPr>
                          <w:b/>
                          <w:bCs/>
                          <w:iCs/>
                          <w:lang w:val="en-US"/>
                          <w14:textOutline w14:w="9525" w14:cap="rnd" w14:cmpd="sng" w14:algn="ctr">
                            <w14:noFill/>
                            <w14:prstDash w14:val="solid"/>
                            <w14:bevel/>
                          </w14:textOutline>
                        </w:rPr>
                      </w:pPr>
                      <w:r w:rsidRPr="0049091A">
                        <w:rPr>
                          <w:b/>
                          <w:bCs/>
                          <w:iCs/>
                          <w:lang w:val="en-US"/>
                          <w14:textOutline w14:w="9525" w14:cap="rnd" w14:cmpd="sng" w14:algn="ctr">
                            <w14:noFill/>
                            <w14:prstDash w14:val="solid"/>
                            <w14:bevel/>
                          </w14:textOutline>
                        </w:rPr>
                        <w:t>RAN1 Reply LS on overlapped data and SR are of equal L1 priority (R1-2102244)</w:t>
                      </w:r>
                    </w:p>
                    <w:p w14:paraId="1406DA7B" w14:textId="45934B49" w:rsidR="007971EE" w:rsidRPr="00F06C81" w:rsidRDefault="007971EE" w:rsidP="00F06C81">
                      <w:pPr>
                        <w:rPr>
                          <w:iCs/>
                          <w:lang w:val="en-US"/>
                          <w14:textOutline w14:w="9525" w14:cap="rnd" w14:cmpd="sng" w14:algn="ctr">
                            <w14:noFill/>
                            <w14:prstDash w14:val="solid"/>
                            <w14:bevel/>
                          </w14:textOutline>
                        </w:rPr>
                      </w:pPr>
                      <w:r w:rsidRPr="0049091A">
                        <w:rPr>
                          <w:iCs/>
                          <w:lang w:val="en-US"/>
                          <w14:textOutline w14:w="9525" w14:cap="rnd" w14:cmpd="sng" w14:algn="ctr">
                            <w14:noFill/>
                            <w14:prstDash w14:val="solid"/>
                            <w14:bevel/>
                          </w14:textOutline>
                        </w:rPr>
                        <w:t>Assumption: LCH based prioritization is configured</w:t>
                      </w:r>
                      <w:r w:rsidRPr="00F06C81">
                        <w:rPr>
                          <w:iCs/>
                          <w:lang w:val="en-US"/>
                          <w14:textOutline w14:w="9525" w14:cap="rnd" w14:cmpd="sng" w14:algn="ctr">
                            <w14:noFill/>
                            <w14:prstDash w14:val="solid"/>
                            <w14:bevel/>
                          </w14:textOutline>
                        </w:rPr>
                        <w:t>.</w:t>
                      </w:r>
                      <w:r>
                        <w:rPr>
                          <w:iCs/>
                          <w:lang w:val="en-US"/>
                          <w14:textOutline w14:w="9525" w14:cap="rnd" w14:cmpd="sng" w14:algn="ctr">
                            <w14:noFill/>
                            <w14:prstDash w14:val="solid"/>
                            <w14:bevel/>
                          </w14:textOutline>
                        </w:rPr>
                        <w:t xml:space="preserve"> Rel-16 UL skipping is possible. </w:t>
                      </w:r>
                    </w:p>
                    <w:p w14:paraId="65F8531C" w14:textId="77777777" w:rsidR="007971EE" w:rsidRPr="00F06C81" w:rsidRDefault="007971EE" w:rsidP="00F06C81">
                      <w:pPr>
                        <w:rPr>
                          <w:iCs/>
                          <w:lang w:val="en-US"/>
                          <w14:textOutline w14:w="9525" w14:cap="rnd" w14:cmpd="sng" w14:algn="ctr">
                            <w14:noFill/>
                            <w14:prstDash w14:val="solid"/>
                            <w14:bevel/>
                          </w14:textOutline>
                        </w:rPr>
                      </w:pPr>
                      <w:r w:rsidRPr="00F06C81">
                        <w:rPr>
                          <w:iCs/>
                          <w:lang w:val="en-US"/>
                          <w14:textOutline w14:w="9525" w14:cap="rnd" w14:cmpd="sng" w14:algn="ctr">
                            <w14:noFill/>
                            <w14:prstDash w14:val="solid"/>
                            <w14:bevel/>
                          </w14:textOutline>
                        </w:rPr>
                        <w:t xml:space="preserve">RAN1 respectfully asks RAN2 to provide their views on which understanding (understanding 1 or 2) is the intended MAC layer behavior or to provide an alternate understanding, for case 2-1, case 2-2, case 3 and case 4.  </w:t>
                      </w:r>
                    </w:p>
                    <w:p w14:paraId="00F89B52" w14:textId="77777777" w:rsidR="007971EE" w:rsidRPr="00F06C81" w:rsidRDefault="007971EE">
                      <w:pPr>
                        <w:rPr>
                          <w14:textOutline w14:w="9525" w14:cap="rnd" w14:cmpd="sng" w14:algn="ctr">
                            <w14:noFill/>
                            <w14:prstDash w14:val="solid"/>
                            <w14:bevel/>
                          </w14:textOutline>
                        </w:rPr>
                      </w:pPr>
                    </w:p>
                  </w:txbxContent>
                </v:textbox>
              </v:shape>
            </w:pict>
          </mc:Fallback>
        </mc:AlternateContent>
      </w:r>
    </w:p>
    <w:p w14:paraId="75EFB586" w14:textId="2549A4A5" w:rsidR="00F06C81" w:rsidRDefault="00F06C81" w:rsidP="00E65D99">
      <w:pPr>
        <w:rPr>
          <w:iCs/>
        </w:rPr>
      </w:pPr>
    </w:p>
    <w:p w14:paraId="4F126F55" w14:textId="1145E9DF" w:rsidR="00F06C81" w:rsidRDefault="00F06C81" w:rsidP="00E65D99">
      <w:pPr>
        <w:rPr>
          <w:iCs/>
        </w:rPr>
      </w:pPr>
    </w:p>
    <w:p w14:paraId="4229C942" w14:textId="77777777" w:rsidR="00F06C81" w:rsidRDefault="00F06C81" w:rsidP="00E65D99">
      <w:pPr>
        <w:rPr>
          <w:iCs/>
        </w:rPr>
      </w:pPr>
    </w:p>
    <w:p w14:paraId="4D265A88" w14:textId="77777777" w:rsidR="007B39F7" w:rsidRDefault="007B39F7" w:rsidP="00E65D99">
      <w:pPr>
        <w:rPr>
          <w:iCs/>
          <w:lang w:val="en-US"/>
        </w:rPr>
      </w:pPr>
    </w:p>
    <w:p w14:paraId="516B4D38" w14:textId="52E598DE" w:rsidR="00F06C81" w:rsidRDefault="007B39F7" w:rsidP="00E65D99">
      <w:pPr>
        <w:rPr>
          <w:iCs/>
        </w:rPr>
      </w:pPr>
      <w:r>
        <w:rPr>
          <w:iCs/>
          <w:lang w:val="en-US"/>
        </w:rPr>
        <w:t>On a slightly related note, RAN2 agreed in RAN2#113e a number of CRs for UL skipping in Rel-16 [4][5], which got approved by the RAN#91e plenary in March 2021.</w:t>
      </w:r>
    </w:p>
    <w:p w14:paraId="5F41D8F4" w14:textId="599144A1" w:rsidR="00DE0809" w:rsidRDefault="00FD1B30" w:rsidP="00421DFA">
      <w:pPr>
        <w:rPr>
          <w:iCs/>
          <w:lang w:val="en-US"/>
        </w:rPr>
      </w:pPr>
      <w:r w:rsidRPr="00FD1B30">
        <w:rPr>
          <w:iCs/>
        </w:rPr>
        <w:t xml:space="preserve">This contribution provides our view </w:t>
      </w:r>
      <w:r w:rsidR="009B6B75" w:rsidRPr="00FD1B30">
        <w:rPr>
          <w:iCs/>
        </w:rPr>
        <w:t xml:space="preserve">from </w:t>
      </w:r>
      <w:r w:rsidRPr="00FD1B30">
        <w:rPr>
          <w:iCs/>
        </w:rPr>
        <w:t xml:space="preserve">on the </w:t>
      </w:r>
      <w:r w:rsidR="00F106FF">
        <w:rPr>
          <w:iCs/>
        </w:rPr>
        <w:t xml:space="preserve">various </w:t>
      </w:r>
      <w:r w:rsidRPr="00FD1B30">
        <w:rPr>
          <w:iCs/>
        </w:rPr>
        <w:t xml:space="preserve">SR/Data overlapping cases </w:t>
      </w:r>
      <w:r w:rsidR="00F106FF">
        <w:rPr>
          <w:iCs/>
        </w:rPr>
        <w:t xml:space="preserve">identified </w:t>
      </w:r>
      <w:r w:rsidR="009B6B75">
        <w:rPr>
          <w:iCs/>
        </w:rPr>
        <w:t xml:space="preserve">by RAN1 </w:t>
      </w:r>
      <w:r w:rsidR="00F106FF">
        <w:rPr>
          <w:iCs/>
        </w:rPr>
        <w:t>in [2]</w:t>
      </w:r>
      <w:r w:rsidRPr="00FD1B30">
        <w:rPr>
          <w:iCs/>
        </w:rPr>
        <w:t>.</w:t>
      </w:r>
      <w:r w:rsidR="00A36CF0">
        <w:rPr>
          <w:iCs/>
        </w:rPr>
        <w:t xml:space="preserve"> </w:t>
      </w:r>
      <w:r w:rsidR="007B39F7">
        <w:rPr>
          <w:iCs/>
        </w:rPr>
        <w:t xml:space="preserve">In connection with the </w:t>
      </w:r>
      <w:r w:rsidR="009B6B75">
        <w:rPr>
          <w:iCs/>
          <w:lang w:val="en-US"/>
        </w:rPr>
        <w:t xml:space="preserve">RAN1 </w:t>
      </w:r>
      <w:r w:rsidR="004D7331">
        <w:rPr>
          <w:iCs/>
          <w:lang w:val="en-US"/>
        </w:rPr>
        <w:t xml:space="preserve">understanding </w:t>
      </w:r>
      <w:r w:rsidR="00F106FF">
        <w:rPr>
          <w:iCs/>
          <w:lang w:val="en-US"/>
        </w:rPr>
        <w:t>in [2]</w:t>
      </w:r>
      <w:r w:rsidR="00A36CF0">
        <w:rPr>
          <w:iCs/>
          <w:lang w:val="en-US"/>
        </w:rPr>
        <w:t xml:space="preserve">, we </w:t>
      </w:r>
      <w:proofErr w:type="spellStart"/>
      <w:r w:rsidR="00A36CF0">
        <w:rPr>
          <w:iCs/>
          <w:lang w:val="en-US"/>
        </w:rPr>
        <w:t>analyse</w:t>
      </w:r>
      <w:proofErr w:type="spellEnd"/>
      <w:r w:rsidR="00A36CF0">
        <w:rPr>
          <w:iCs/>
          <w:lang w:val="en-US"/>
        </w:rPr>
        <w:t xml:space="preserve"> </w:t>
      </w:r>
      <w:r w:rsidR="004D7331">
        <w:rPr>
          <w:iCs/>
          <w:lang w:val="en-US"/>
        </w:rPr>
        <w:t xml:space="preserve">the </w:t>
      </w:r>
      <w:r w:rsidR="00A36CF0">
        <w:rPr>
          <w:iCs/>
          <w:lang w:val="en-US"/>
        </w:rPr>
        <w:t xml:space="preserve">overlapping SR/Data </w:t>
      </w:r>
      <w:r w:rsidR="004D7331">
        <w:rPr>
          <w:iCs/>
          <w:lang w:val="en-US"/>
        </w:rPr>
        <w:t xml:space="preserve">cases </w:t>
      </w:r>
      <w:r w:rsidR="00F106FF">
        <w:rPr>
          <w:iCs/>
          <w:lang w:val="en-US"/>
        </w:rPr>
        <w:t xml:space="preserve">while </w:t>
      </w:r>
      <w:r w:rsidR="004D7331">
        <w:rPr>
          <w:iCs/>
          <w:lang w:val="en-US"/>
        </w:rPr>
        <w:t xml:space="preserve">considering what happens when </w:t>
      </w:r>
      <w:r w:rsidR="00A36CF0">
        <w:rPr>
          <w:iCs/>
          <w:lang w:val="en-US"/>
        </w:rPr>
        <w:t>a</w:t>
      </w:r>
      <w:r w:rsidR="00A36CF0" w:rsidRPr="00A36CF0">
        <w:rPr>
          <w:iCs/>
          <w:lang w:val="en-US"/>
        </w:rPr>
        <w:t xml:space="preserve">) MAC does not have a knowledge of the UCI multiplexing and </w:t>
      </w:r>
      <w:r w:rsidR="00A36CF0">
        <w:rPr>
          <w:iCs/>
          <w:lang w:val="en-US"/>
        </w:rPr>
        <w:t>b</w:t>
      </w:r>
      <w:r w:rsidR="00A36CF0" w:rsidRPr="00A36CF0">
        <w:rPr>
          <w:iCs/>
          <w:lang w:val="en-US"/>
        </w:rPr>
        <w:t>) MAC would have a knowledge of the UCI multiplexing.</w:t>
      </w:r>
    </w:p>
    <w:p w14:paraId="2B2D9035" w14:textId="7B86B16F" w:rsidR="00421DFA" w:rsidRPr="00DE0809" w:rsidRDefault="00421DFA" w:rsidP="00421DFA">
      <w:pPr>
        <w:rPr>
          <w:iCs/>
          <w:lang w:val="en-US"/>
        </w:rPr>
      </w:pPr>
    </w:p>
    <w:p w14:paraId="4F00FD78" w14:textId="59316C67" w:rsidR="00C96ABB" w:rsidRDefault="00AE03A4" w:rsidP="0050551C">
      <w:pPr>
        <w:pStyle w:val="Heading1"/>
        <w:rPr>
          <w:lang w:val="en-US"/>
        </w:rPr>
      </w:pPr>
      <w:r>
        <w:rPr>
          <w:lang w:val="en-US"/>
        </w:rPr>
        <w:t>Discussion</w:t>
      </w:r>
    </w:p>
    <w:p w14:paraId="39A209ED" w14:textId="5DEEB69A" w:rsidR="00064C4E" w:rsidRDefault="00064C4E" w:rsidP="00064C4E">
      <w:pPr>
        <w:pStyle w:val="Heading2"/>
      </w:pPr>
      <w:r>
        <w:t xml:space="preserve">Current </w:t>
      </w:r>
      <w:r w:rsidR="00B061B4">
        <w:t>o</w:t>
      </w:r>
      <w:r>
        <w:t>peration</w:t>
      </w:r>
    </w:p>
    <w:p w14:paraId="3085C59A" w14:textId="41D23E04" w:rsidR="00FE1909" w:rsidRDefault="00FE1909" w:rsidP="00FE1909">
      <w:pPr>
        <w:rPr>
          <w:iCs/>
        </w:rPr>
      </w:pPr>
      <w:r>
        <w:rPr>
          <w:iCs/>
        </w:rPr>
        <w:t xml:space="preserve">MAC procedures to handle </w:t>
      </w:r>
      <w:r w:rsidR="00D319F7">
        <w:rPr>
          <w:iCs/>
        </w:rPr>
        <w:t xml:space="preserve">a Scheduling Request (SR) </w:t>
      </w:r>
      <w:r>
        <w:rPr>
          <w:iCs/>
        </w:rPr>
        <w:t xml:space="preserve">overlapping with an UL grant are specified in sections 5.4.1 and 5.4.4 of TS 38.321. </w:t>
      </w:r>
    </w:p>
    <w:p w14:paraId="0EC8B6CA" w14:textId="5511C058" w:rsidR="00FE1909" w:rsidRDefault="00D319F7" w:rsidP="00FE1909">
      <w:pPr>
        <w:rPr>
          <w:iCs/>
          <w:lang w:val="en-US"/>
        </w:rPr>
      </w:pPr>
      <w:r>
        <w:rPr>
          <w:iCs/>
        </w:rPr>
        <w:lastRenderedPageBreak/>
        <w:t xml:space="preserve">In general, the </w:t>
      </w:r>
      <w:r w:rsidR="00FE1909" w:rsidRPr="00FE1909">
        <w:rPr>
          <w:iCs/>
        </w:rPr>
        <w:t xml:space="preserve">current MAC </w:t>
      </w:r>
      <w:proofErr w:type="spellStart"/>
      <w:r w:rsidR="00FE1909" w:rsidRPr="00FE1909">
        <w:rPr>
          <w:iCs/>
        </w:rPr>
        <w:t>behavior</w:t>
      </w:r>
      <w:proofErr w:type="spellEnd"/>
      <w:r w:rsidR="00FE1909" w:rsidRPr="00FE1909">
        <w:rPr>
          <w:iCs/>
        </w:rPr>
        <w:t xml:space="preserve"> </w:t>
      </w:r>
      <w:r>
        <w:rPr>
          <w:iCs/>
        </w:rPr>
        <w:t>can be summarized as follows.</w:t>
      </w:r>
    </w:p>
    <w:p w14:paraId="38618084" w14:textId="77777777" w:rsidR="00D319F7" w:rsidRDefault="00A72775" w:rsidP="00FE1909">
      <w:pPr>
        <w:pStyle w:val="ListParagraph"/>
        <w:numPr>
          <w:ilvl w:val="0"/>
          <w:numId w:val="42"/>
        </w:numPr>
        <w:rPr>
          <w:iCs/>
          <w:lang w:val="en-US"/>
        </w:rPr>
      </w:pPr>
      <w:r w:rsidRPr="00D319F7">
        <w:rPr>
          <w:iCs/>
          <w:lang w:val="en-US"/>
        </w:rPr>
        <w:t>MAC is not aware of the UCI multiplexing in PHY</w:t>
      </w:r>
    </w:p>
    <w:p w14:paraId="0AE13913" w14:textId="48EDF40C" w:rsidR="00FE1909" w:rsidRPr="00AC5BCD" w:rsidRDefault="00A72775" w:rsidP="00AC5BCD">
      <w:pPr>
        <w:pStyle w:val="ListParagraph"/>
        <w:numPr>
          <w:ilvl w:val="0"/>
          <w:numId w:val="42"/>
        </w:numPr>
        <w:rPr>
          <w:iCs/>
          <w:lang w:val="en-US"/>
        </w:rPr>
      </w:pPr>
      <w:r w:rsidRPr="00D319F7">
        <w:rPr>
          <w:iCs/>
          <w:lang w:val="en-US"/>
        </w:rPr>
        <w:t>MAC only knows the RRC configured PUCCH resource for SR</w:t>
      </w:r>
      <w:r w:rsidR="00AC5BCD">
        <w:rPr>
          <w:iCs/>
          <w:lang w:val="en-US"/>
        </w:rPr>
        <w:t xml:space="preserve">; the </w:t>
      </w:r>
      <w:r w:rsidR="00FE1909" w:rsidRPr="00AC5BCD">
        <w:rPr>
          <w:iCs/>
          <w:lang w:val="en-US"/>
        </w:rPr>
        <w:t xml:space="preserve">final PUCCH resource </w:t>
      </w:r>
      <w:r w:rsidR="00AC5BCD">
        <w:rPr>
          <w:iCs/>
          <w:lang w:val="en-US"/>
        </w:rPr>
        <w:t>(</w:t>
      </w:r>
      <w:r w:rsidR="00AC5BCD" w:rsidRPr="00AC5BCD">
        <w:rPr>
          <w:iCs/>
          <w:lang w:val="en-US"/>
        </w:rPr>
        <w:t xml:space="preserve">selected after completion </w:t>
      </w:r>
      <w:r w:rsidR="00FE1909" w:rsidRPr="00AC5BCD">
        <w:rPr>
          <w:iCs/>
          <w:lang w:val="en-US"/>
        </w:rPr>
        <w:t xml:space="preserve">of </w:t>
      </w:r>
      <w:r w:rsidR="00AC5BCD" w:rsidRPr="00AC5BCD">
        <w:rPr>
          <w:iCs/>
          <w:lang w:val="en-US"/>
        </w:rPr>
        <w:t xml:space="preserve">the </w:t>
      </w:r>
      <w:r w:rsidR="00FE1909" w:rsidRPr="00AC5BCD">
        <w:rPr>
          <w:iCs/>
          <w:lang w:val="en-US"/>
        </w:rPr>
        <w:t>UCI multiplexing</w:t>
      </w:r>
      <w:r w:rsidR="00AC5BCD" w:rsidRPr="00AC5BCD">
        <w:rPr>
          <w:iCs/>
          <w:lang w:val="en-US"/>
        </w:rPr>
        <w:t xml:space="preserve"> in the PHY layer</w:t>
      </w:r>
      <w:r w:rsidR="00AC5BCD">
        <w:rPr>
          <w:iCs/>
          <w:lang w:val="en-US"/>
        </w:rPr>
        <w:t>) is not known to MAC</w:t>
      </w:r>
    </w:p>
    <w:p w14:paraId="69847733" w14:textId="30D9C764" w:rsidR="00D319F7" w:rsidRPr="00D319F7" w:rsidRDefault="00D319F7" w:rsidP="00D319F7">
      <w:pPr>
        <w:pStyle w:val="ListParagraph"/>
        <w:numPr>
          <w:ilvl w:val="0"/>
          <w:numId w:val="42"/>
        </w:numPr>
        <w:rPr>
          <w:iCs/>
          <w:lang w:val="en-US"/>
        </w:rPr>
      </w:pPr>
      <w:r w:rsidRPr="00D319F7">
        <w:rPr>
          <w:iCs/>
          <w:lang w:val="en-US"/>
        </w:rPr>
        <w:t xml:space="preserve">According to the RAN2 working assumption </w:t>
      </w:r>
      <w:r w:rsidR="00D00FE6">
        <w:rPr>
          <w:iCs/>
          <w:lang w:val="en-US"/>
        </w:rPr>
        <w:t xml:space="preserve">in </w:t>
      </w:r>
      <w:r w:rsidRPr="00D319F7">
        <w:rPr>
          <w:iCs/>
          <w:lang w:val="en-US"/>
        </w:rPr>
        <w:t xml:space="preserve">[4], LCH based prioritization </w:t>
      </w:r>
      <w:r w:rsidR="00D00FE6">
        <w:rPr>
          <w:iCs/>
          <w:lang w:val="en-US"/>
        </w:rPr>
        <w:t xml:space="preserve">evaluated before </w:t>
      </w:r>
      <w:r w:rsidRPr="00D319F7">
        <w:rPr>
          <w:iCs/>
          <w:lang w:val="en-US"/>
        </w:rPr>
        <w:t>UL skipping</w:t>
      </w:r>
    </w:p>
    <w:p w14:paraId="6BFCE1AE" w14:textId="54550DCE" w:rsidR="00D00FE6" w:rsidRDefault="009641A0" w:rsidP="00D00FE6">
      <w:pPr>
        <w:rPr>
          <w:iCs/>
        </w:rPr>
      </w:pPr>
      <w:r>
        <w:rPr>
          <w:iCs/>
        </w:rPr>
        <w:t>W</w:t>
      </w:r>
      <w:r w:rsidR="00D00FE6">
        <w:rPr>
          <w:iCs/>
        </w:rPr>
        <w:t xml:space="preserve">hen </w:t>
      </w:r>
      <w:proofErr w:type="spellStart"/>
      <w:r w:rsidR="00D00FE6">
        <w:rPr>
          <w:iCs/>
        </w:rPr>
        <w:t>lch-basedPrioritization</w:t>
      </w:r>
      <w:proofErr w:type="spellEnd"/>
      <w:r w:rsidR="00D00FE6">
        <w:rPr>
          <w:iCs/>
        </w:rPr>
        <w:t xml:space="preserve"> is configured and SR/Data overlap, </w:t>
      </w:r>
      <w:r w:rsidR="00D00FE6" w:rsidRPr="00D00FE6">
        <w:rPr>
          <w:iCs/>
        </w:rPr>
        <w:t>MAC prioritize</w:t>
      </w:r>
      <w:r w:rsidR="00D00FE6">
        <w:rPr>
          <w:iCs/>
        </w:rPr>
        <w:t xml:space="preserve">s SR transmission </w:t>
      </w:r>
      <w:r w:rsidR="000802B6">
        <w:rPr>
          <w:iCs/>
        </w:rPr>
        <w:t xml:space="preserve">over an uplink grant </w:t>
      </w:r>
      <w:r>
        <w:rPr>
          <w:iCs/>
        </w:rPr>
        <w:t xml:space="preserve">if </w:t>
      </w:r>
      <w:r w:rsidR="00D00FE6" w:rsidRPr="00D00FE6">
        <w:rPr>
          <w:iCs/>
        </w:rPr>
        <w:t xml:space="preserve">the priority of the logical channel </w:t>
      </w:r>
      <w:r w:rsidR="003A2F03">
        <w:rPr>
          <w:iCs/>
        </w:rPr>
        <w:t xml:space="preserve">(LCH) </w:t>
      </w:r>
      <w:r w:rsidR="00D00FE6" w:rsidRPr="00D00FE6">
        <w:rPr>
          <w:iCs/>
        </w:rPr>
        <w:t xml:space="preserve">that triggered </w:t>
      </w:r>
      <w:r w:rsidR="00D00FE6">
        <w:rPr>
          <w:iCs/>
        </w:rPr>
        <w:t xml:space="preserve">the </w:t>
      </w:r>
      <w:r w:rsidR="00D00FE6" w:rsidRPr="00D00FE6">
        <w:rPr>
          <w:iCs/>
        </w:rPr>
        <w:t>SR is higher than the priority of the uplink grant</w:t>
      </w:r>
      <w:r w:rsidR="00D00FE6">
        <w:rPr>
          <w:iCs/>
        </w:rPr>
        <w:t xml:space="preserve"> </w:t>
      </w:r>
      <w:r w:rsidR="00D00FE6" w:rsidRPr="00D00FE6">
        <w:rPr>
          <w:iCs/>
        </w:rPr>
        <w:t xml:space="preserve">for </w:t>
      </w:r>
      <w:r w:rsidR="00D00FE6">
        <w:rPr>
          <w:iCs/>
        </w:rPr>
        <w:t xml:space="preserve">an overlapping </w:t>
      </w:r>
      <w:r w:rsidR="00D00FE6" w:rsidRPr="00D00FE6">
        <w:rPr>
          <w:iCs/>
        </w:rPr>
        <w:t>UL-SCH resource</w:t>
      </w:r>
      <w:r w:rsidR="00D00FE6">
        <w:rPr>
          <w:iCs/>
        </w:rPr>
        <w:t xml:space="preserve">. Otherwise, if the </w:t>
      </w:r>
      <w:r w:rsidR="000802B6">
        <w:rPr>
          <w:iCs/>
        </w:rPr>
        <w:t xml:space="preserve">LCH </w:t>
      </w:r>
      <w:r w:rsidR="00D00FE6">
        <w:rPr>
          <w:iCs/>
        </w:rPr>
        <w:t xml:space="preserve">priority </w:t>
      </w:r>
      <w:r w:rsidR="000802B6">
        <w:rPr>
          <w:iCs/>
        </w:rPr>
        <w:t xml:space="preserve">associated with the MAC PDU is higher than the </w:t>
      </w:r>
      <w:r w:rsidR="003A2F03">
        <w:rPr>
          <w:iCs/>
        </w:rPr>
        <w:t xml:space="preserve">LCH </w:t>
      </w:r>
      <w:r w:rsidR="000802B6">
        <w:rPr>
          <w:iCs/>
        </w:rPr>
        <w:t>priority triggering the SR, MAC prioritizes the UL grant.</w:t>
      </w:r>
    </w:p>
    <w:p w14:paraId="0A60FE42" w14:textId="0FEEE260" w:rsidR="0005611E" w:rsidRDefault="00064C4E" w:rsidP="00D00FE6">
      <w:pPr>
        <w:rPr>
          <w:iCs/>
        </w:rPr>
      </w:pPr>
      <w:r>
        <w:rPr>
          <w:iCs/>
        </w:rPr>
        <w:t xml:space="preserve">When </w:t>
      </w:r>
      <w:proofErr w:type="spellStart"/>
      <w:r>
        <w:rPr>
          <w:iCs/>
        </w:rPr>
        <w:t>lch-basedPrioritization</w:t>
      </w:r>
      <w:proofErr w:type="spellEnd"/>
      <w:r>
        <w:rPr>
          <w:iCs/>
        </w:rPr>
        <w:t xml:space="preserve"> is not configured, MAC can only instruct the physical layer to signal SR if </w:t>
      </w:r>
      <w:r w:rsidRPr="00064C4E">
        <w:rPr>
          <w:iCs/>
        </w:rPr>
        <w:t xml:space="preserve">the PUCCH resource for the SR transmission occasion </w:t>
      </w:r>
      <w:r>
        <w:rPr>
          <w:iCs/>
        </w:rPr>
        <w:t xml:space="preserve">does not </w:t>
      </w:r>
      <w:r w:rsidRPr="00064C4E">
        <w:rPr>
          <w:iCs/>
        </w:rPr>
        <w:t>overlap</w:t>
      </w:r>
      <w:r>
        <w:rPr>
          <w:iCs/>
        </w:rPr>
        <w:t xml:space="preserve"> with </w:t>
      </w:r>
      <w:r w:rsidRPr="00064C4E">
        <w:rPr>
          <w:iCs/>
        </w:rPr>
        <w:t>a</w:t>
      </w:r>
      <w:r>
        <w:rPr>
          <w:iCs/>
        </w:rPr>
        <w:t xml:space="preserve">n </w:t>
      </w:r>
      <w:r w:rsidRPr="00064C4E">
        <w:rPr>
          <w:iCs/>
        </w:rPr>
        <w:t>UL-SCH resource</w:t>
      </w:r>
      <w:r>
        <w:rPr>
          <w:iCs/>
        </w:rPr>
        <w:t xml:space="preserve">. </w:t>
      </w:r>
    </w:p>
    <w:p w14:paraId="5A6F47A7" w14:textId="77777777" w:rsidR="0005611E" w:rsidRPr="00D00FE6" w:rsidRDefault="0005611E" w:rsidP="00D00FE6">
      <w:pPr>
        <w:rPr>
          <w:iCs/>
        </w:rPr>
      </w:pPr>
    </w:p>
    <w:p w14:paraId="222ED54D" w14:textId="6D632988" w:rsidR="00064C4E" w:rsidRDefault="002033EC" w:rsidP="00064C4E">
      <w:pPr>
        <w:pStyle w:val="Heading2"/>
        <w:rPr>
          <w:lang w:val="en-US"/>
        </w:rPr>
      </w:pPr>
      <w:r>
        <w:rPr>
          <w:lang w:val="en-US"/>
        </w:rPr>
        <w:t>Case-by-case analysis of o</w:t>
      </w:r>
      <w:r w:rsidR="00AC5BCD">
        <w:rPr>
          <w:lang w:val="en-US"/>
        </w:rPr>
        <w:t>verlapping SR/Data</w:t>
      </w:r>
    </w:p>
    <w:p w14:paraId="2CE7FDEF" w14:textId="096FD443" w:rsidR="00064C4E" w:rsidRPr="00064C4E" w:rsidRDefault="00064C4E" w:rsidP="00064C4E">
      <w:pPr>
        <w:rPr>
          <w:iCs/>
          <w:lang w:val="en-US"/>
        </w:rPr>
      </w:pPr>
      <w:r w:rsidRPr="00064C4E">
        <w:rPr>
          <w:iCs/>
          <w:lang w:val="en-US"/>
        </w:rPr>
        <w:t xml:space="preserve">In the following, we analyze the cases identified by RAN1 in the LS [2] and provide our understanding.  </w:t>
      </w:r>
    </w:p>
    <w:p w14:paraId="6E550BF2" w14:textId="541EEA2F" w:rsidR="00064C4E" w:rsidRPr="00064C4E" w:rsidRDefault="00064C4E" w:rsidP="00A72775">
      <w:pPr>
        <w:rPr>
          <w:iCs/>
          <w:lang w:val="en-US"/>
        </w:rPr>
      </w:pPr>
      <w:r w:rsidRPr="00064C4E">
        <w:rPr>
          <w:iCs/>
        </w:rPr>
        <w:t xml:space="preserve">In case 1, case 2-1(a), case 2-2(a), the SR status is available together with the UL grant. In case 2-1(b), case 2-2(b), case 3(b), the SR could be evaluated shortly before the UL grant. As the SR overlaps with the UL grant the UE has to consider both SR and grant together. In case 3(a), MAC </w:t>
      </w:r>
      <w:r w:rsidR="00EF489F">
        <w:rPr>
          <w:iCs/>
        </w:rPr>
        <w:t xml:space="preserve">can </w:t>
      </w:r>
      <w:r w:rsidRPr="00064C4E">
        <w:rPr>
          <w:iCs/>
        </w:rPr>
        <w:t>decide</w:t>
      </w:r>
      <w:r w:rsidR="00EF489F">
        <w:rPr>
          <w:iCs/>
        </w:rPr>
        <w:t xml:space="preserve"> </w:t>
      </w:r>
      <w:r w:rsidRPr="00064C4E">
        <w:rPr>
          <w:iCs/>
        </w:rPr>
        <w:t xml:space="preserve">to deliver either SR or PUSCH. </w:t>
      </w:r>
    </w:p>
    <w:p w14:paraId="3F7FDCC2" w14:textId="17F5FE1B" w:rsidR="00A72775" w:rsidRPr="00562B18" w:rsidRDefault="00064C4E" w:rsidP="00A72775">
      <w:pPr>
        <w:rPr>
          <w:iCs/>
        </w:rPr>
      </w:pPr>
      <w:r>
        <w:rPr>
          <w:iCs/>
        </w:rPr>
        <w:t>T</w:t>
      </w:r>
      <w:r w:rsidR="00A72775">
        <w:rPr>
          <w:iCs/>
        </w:rPr>
        <w:t xml:space="preserve">able </w:t>
      </w:r>
      <w:r>
        <w:rPr>
          <w:iCs/>
        </w:rPr>
        <w:t xml:space="preserve">1 </w:t>
      </w:r>
      <w:r w:rsidR="00EB1CFA">
        <w:rPr>
          <w:iCs/>
        </w:rPr>
        <w:t xml:space="preserve">summarizes </w:t>
      </w:r>
      <w:r w:rsidR="00A72775">
        <w:rPr>
          <w:iCs/>
        </w:rPr>
        <w:t xml:space="preserve">the </w:t>
      </w:r>
      <w:r w:rsidR="00EB1CFA">
        <w:rPr>
          <w:iCs/>
        </w:rPr>
        <w:t>choices taken by MAC.</w:t>
      </w:r>
    </w:p>
    <w:p w14:paraId="2744E3DB" w14:textId="058EF416" w:rsidR="00A72775" w:rsidRPr="00562B18" w:rsidRDefault="00A72775" w:rsidP="000372A7">
      <w:pPr>
        <w:rPr>
          <w:b/>
          <w:bCs/>
          <w:iCs/>
          <w:lang w:val="en-US"/>
        </w:rPr>
      </w:pPr>
      <w:r w:rsidRPr="00562B18">
        <w:rPr>
          <w:b/>
          <w:bCs/>
          <w:iCs/>
        </w:rPr>
        <w:t xml:space="preserve">Table </w:t>
      </w:r>
      <w:r w:rsidRPr="00562B18">
        <w:rPr>
          <w:b/>
          <w:bCs/>
          <w:iCs/>
        </w:rPr>
        <w:fldChar w:fldCharType="begin"/>
      </w:r>
      <w:r w:rsidRPr="00562B18">
        <w:rPr>
          <w:b/>
          <w:bCs/>
          <w:iCs/>
        </w:rPr>
        <w:instrText xml:space="preserve"> SEQ Table \* ARABIC </w:instrText>
      </w:r>
      <w:r w:rsidRPr="00562B18">
        <w:rPr>
          <w:b/>
          <w:bCs/>
          <w:iCs/>
        </w:rPr>
        <w:fldChar w:fldCharType="separate"/>
      </w:r>
      <w:r w:rsidRPr="00562B18">
        <w:rPr>
          <w:b/>
          <w:bCs/>
          <w:iCs/>
        </w:rPr>
        <w:t>1</w:t>
      </w:r>
      <w:r w:rsidRPr="00562B18">
        <w:rPr>
          <w:iCs/>
          <w:lang w:val="en-US"/>
        </w:rPr>
        <w:fldChar w:fldCharType="end"/>
      </w:r>
      <w:r w:rsidRPr="00562B18">
        <w:rPr>
          <w:b/>
          <w:bCs/>
          <w:iCs/>
        </w:rPr>
        <w:t xml:space="preserve">: </w:t>
      </w:r>
      <w:r w:rsidR="001063D4">
        <w:rPr>
          <w:b/>
          <w:bCs/>
          <w:iCs/>
        </w:rPr>
        <w:t xml:space="preserve">MAC delivery of overlapping </w:t>
      </w:r>
      <w:r w:rsidR="001063D4" w:rsidRPr="00562B18">
        <w:rPr>
          <w:b/>
          <w:bCs/>
          <w:iCs/>
        </w:rPr>
        <w:t>SR</w:t>
      </w:r>
      <w:r w:rsidR="001063D4">
        <w:rPr>
          <w:b/>
          <w:bCs/>
          <w:iCs/>
        </w:rPr>
        <w:t>/</w:t>
      </w:r>
      <w:r w:rsidR="001063D4" w:rsidRPr="00562B18">
        <w:rPr>
          <w:b/>
          <w:bCs/>
          <w:iCs/>
        </w:rPr>
        <w:t xml:space="preserve">Data </w:t>
      </w:r>
      <w:r w:rsidRPr="00562B18">
        <w:rPr>
          <w:b/>
          <w:bCs/>
          <w:iCs/>
        </w:rPr>
        <w:t>in different configurations</w:t>
      </w:r>
    </w:p>
    <w:tbl>
      <w:tblPr>
        <w:tblStyle w:val="TableGrid"/>
        <w:tblW w:w="0" w:type="auto"/>
        <w:tblLook w:val="04A0" w:firstRow="1" w:lastRow="0" w:firstColumn="1" w:lastColumn="0" w:noHBand="0" w:noVBand="1"/>
      </w:tblPr>
      <w:tblGrid>
        <w:gridCol w:w="3210"/>
        <w:gridCol w:w="3210"/>
        <w:gridCol w:w="3211"/>
      </w:tblGrid>
      <w:tr w:rsidR="00A72775" w:rsidRPr="00562B18" w14:paraId="29F30EA7" w14:textId="77777777" w:rsidTr="007971EE">
        <w:tc>
          <w:tcPr>
            <w:tcW w:w="3210" w:type="dxa"/>
            <w:tcBorders>
              <w:bottom w:val="single" w:sz="4" w:space="0" w:color="auto"/>
            </w:tcBorders>
          </w:tcPr>
          <w:p w14:paraId="18E6192F" w14:textId="77777777" w:rsidR="00A72775" w:rsidRPr="00562B18" w:rsidRDefault="00A72775" w:rsidP="007971EE">
            <w:pPr>
              <w:rPr>
                <w:iCs/>
                <w:lang w:val="en-US"/>
              </w:rPr>
            </w:pPr>
          </w:p>
        </w:tc>
        <w:tc>
          <w:tcPr>
            <w:tcW w:w="3210" w:type="dxa"/>
            <w:shd w:val="clear" w:color="auto" w:fill="E7E6E6" w:themeFill="background2"/>
          </w:tcPr>
          <w:p w14:paraId="4E60E4A2" w14:textId="77777777" w:rsidR="00A72775" w:rsidRPr="00562B18" w:rsidRDefault="00A72775" w:rsidP="007971EE">
            <w:pPr>
              <w:rPr>
                <w:b/>
                <w:bCs/>
                <w:iCs/>
                <w:lang w:val="en-US"/>
              </w:rPr>
            </w:pPr>
            <w:r w:rsidRPr="00562B18">
              <w:rPr>
                <w:b/>
                <w:bCs/>
                <w:iCs/>
                <w:lang w:val="en-US"/>
              </w:rPr>
              <w:t>LCH based prioritization not configured</w:t>
            </w:r>
          </w:p>
        </w:tc>
        <w:tc>
          <w:tcPr>
            <w:tcW w:w="3211" w:type="dxa"/>
            <w:shd w:val="clear" w:color="auto" w:fill="E7E6E6" w:themeFill="background2"/>
          </w:tcPr>
          <w:p w14:paraId="762FFC68" w14:textId="77777777" w:rsidR="00A72775" w:rsidRPr="00562B18" w:rsidRDefault="00A72775" w:rsidP="007971EE">
            <w:pPr>
              <w:rPr>
                <w:b/>
                <w:bCs/>
                <w:iCs/>
                <w:lang w:val="en-US"/>
              </w:rPr>
            </w:pPr>
            <w:r w:rsidRPr="00562B18">
              <w:rPr>
                <w:b/>
                <w:bCs/>
                <w:iCs/>
                <w:lang w:val="en-US"/>
              </w:rPr>
              <w:t>LCH based prioritization configured</w:t>
            </w:r>
          </w:p>
        </w:tc>
      </w:tr>
      <w:tr w:rsidR="00A72775" w:rsidRPr="00562B18" w14:paraId="6532B46F" w14:textId="77777777" w:rsidTr="007971EE">
        <w:tc>
          <w:tcPr>
            <w:tcW w:w="3210" w:type="dxa"/>
            <w:shd w:val="clear" w:color="auto" w:fill="E7E6E6" w:themeFill="background2"/>
          </w:tcPr>
          <w:p w14:paraId="6C85F3A8" w14:textId="77777777" w:rsidR="00A72775" w:rsidRPr="00562B18" w:rsidRDefault="00A72775" w:rsidP="007971EE">
            <w:pPr>
              <w:rPr>
                <w:b/>
                <w:bCs/>
                <w:iCs/>
                <w:lang w:val="en-US"/>
              </w:rPr>
            </w:pPr>
            <w:r w:rsidRPr="00562B18">
              <w:rPr>
                <w:b/>
                <w:bCs/>
                <w:iCs/>
                <w:lang w:val="en-US"/>
              </w:rPr>
              <w:t>UL skipping not configured</w:t>
            </w:r>
          </w:p>
        </w:tc>
        <w:tc>
          <w:tcPr>
            <w:tcW w:w="3210" w:type="dxa"/>
          </w:tcPr>
          <w:p w14:paraId="69E16FD0" w14:textId="77777777" w:rsidR="00A72775" w:rsidRPr="00562B18" w:rsidRDefault="00A72775" w:rsidP="007971EE">
            <w:pPr>
              <w:rPr>
                <w:iCs/>
                <w:lang w:val="en-US"/>
              </w:rPr>
            </w:pPr>
            <w:r w:rsidRPr="00562B18">
              <w:rPr>
                <w:iCs/>
              </w:rPr>
              <w:t>The physical layer is not instructed to signal SR, PUSCH is selected.</w:t>
            </w:r>
          </w:p>
        </w:tc>
        <w:tc>
          <w:tcPr>
            <w:tcW w:w="3211" w:type="dxa"/>
          </w:tcPr>
          <w:p w14:paraId="088B5B1A" w14:textId="77777777" w:rsidR="00A72775" w:rsidRPr="00562B18" w:rsidRDefault="00A72775" w:rsidP="007971EE">
            <w:pPr>
              <w:rPr>
                <w:iCs/>
                <w:lang w:val="en-US"/>
              </w:rPr>
            </w:pPr>
            <w:r w:rsidRPr="00562B18">
              <w:rPr>
                <w:iCs/>
              </w:rPr>
              <w:t>Select either the PUSCH or SR, whatever has higher LCH priority.</w:t>
            </w:r>
          </w:p>
        </w:tc>
      </w:tr>
      <w:tr w:rsidR="00A72775" w:rsidRPr="00562B18" w14:paraId="09B05FDF" w14:textId="77777777" w:rsidTr="007971EE">
        <w:tc>
          <w:tcPr>
            <w:tcW w:w="3210" w:type="dxa"/>
            <w:shd w:val="clear" w:color="auto" w:fill="E7E6E6" w:themeFill="background2"/>
          </w:tcPr>
          <w:p w14:paraId="6540E4CF" w14:textId="77777777" w:rsidR="00A72775" w:rsidRPr="00562B18" w:rsidRDefault="00A72775" w:rsidP="007971EE">
            <w:pPr>
              <w:rPr>
                <w:b/>
                <w:bCs/>
                <w:iCs/>
                <w:lang w:val="en-US"/>
              </w:rPr>
            </w:pPr>
            <w:r w:rsidRPr="00562B18">
              <w:rPr>
                <w:b/>
                <w:bCs/>
                <w:iCs/>
                <w:lang w:val="en-US"/>
              </w:rPr>
              <w:t>UL skipping configured</w:t>
            </w:r>
          </w:p>
        </w:tc>
        <w:tc>
          <w:tcPr>
            <w:tcW w:w="3210" w:type="dxa"/>
          </w:tcPr>
          <w:p w14:paraId="0596B4EA" w14:textId="77777777" w:rsidR="00A72775" w:rsidRPr="00562B18" w:rsidRDefault="00A72775" w:rsidP="007971EE">
            <w:pPr>
              <w:rPr>
                <w:iCs/>
                <w:lang w:val="en-US"/>
              </w:rPr>
            </w:pPr>
            <w:r w:rsidRPr="00562B18">
              <w:rPr>
                <w:iCs/>
              </w:rPr>
              <w:t>The physical layer is not instructed to signal SR, PUSCH is selected.</w:t>
            </w:r>
          </w:p>
        </w:tc>
        <w:tc>
          <w:tcPr>
            <w:tcW w:w="3211" w:type="dxa"/>
          </w:tcPr>
          <w:p w14:paraId="01A73513" w14:textId="77777777" w:rsidR="00A72775" w:rsidRPr="00562B18" w:rsidRDefault="00A72775" w:rsidP="007971EE">
            <w:pPr>
              <w:rPr>
                <w:iCs/>
              </w:rPr>
            </w:pPr>
            <w:r w:rsidRPr="00562B18">
              <w:rPr>
                <w:iCs/>
              </w:rPr>
              <w:t>Select either the PUSCH or SR, whatever has higher LCH priority.</w:t>
            </w:r>
          </w:p>
          <w:p w14:paraId="06ABD8FF" w14:textId="77777777" w:rsidR="00A72775" w:rsidRPr="00562B18" w:rsidRDefault="00A72775" w:rsidP="007971EE">
            <w:pPr>
              <w:rPr>
                <w:iCs/>
                <w:lang w:val="en-US"/>
              </w:rPr>
            </w:pPr>
            <w:r w:rsidRPr="00562B18">
              <w:rPr>
                <w:iCs/>
              </w:rPr>
              <w:t xml:space="preserve">Assumption: </w:t>
            </w:r>
            <w:proofErr w:type="spellStart"/>
            <w:r w:rsidRPr="00562B18">
              <w:rPr>
                <w:i/>
                <w:iCs/>
              </w:rPr>
              <w:t>lch-basedPrioritization</w:t>
            </w:r>
            <w:proofErr w:type="spellEnd"/>
            <w:r w:rsidRPr="00562B18">
              <w:rPr>
                <w:iCs/>
              </w:rPr>
              <w:t xml:space="preserve"> takes precedence over UL skipping. </w:t>
            </w:r>
          </w:p>
        </w:tc>
      </w:tr>
    </w:tbl>
    <w:p w14:paraId="4E5A9396" w14:textId="77777777" w:rsidR="00A72775" w:rsidRPr="00562B18" w:rsidRDefault="00A72775" w:rsidP="00A72775">
      <w:pPr>
        <w:rPr>
          <w:iCs/>
        </w:rPr>
      </w:pPr>
    </w:p>
    <w:p w14:paraId="1F0296BF" w14:textId="2285F55F" w:rsidR="00A72775" w:rsidRDefault="00A72775" w:rsidP="00A72775">
      <w:pPr>
        <w:rPr>
          <w:iCs/>
        </w:rPr>
      </w:pPr>
      <w:r w:rsidRPr="007421CE">
        <w:rPr>
          <w:b/>
          <w:bCs/>
          <w:iCs/>
        </w:rPr>
        <w:t>For case 1</w:t>
      </w:r>
      <w:r>
        <w:rPr>
          <w:iCs/>
        </w:rPr>
        <w:t xml:space="preserve">, the SR status is available together with the UL grant. If </w:t>
      </w:r>
      <w:proofErr w:type="spellStart"/>
      <w:r>
        <w:rPr>
          <w:i/>
        </w:rPr>
        <w:t>lch</w:t>
      </w:r>
      <w:r w:rsidRPr="00825DF5">
        <w:rPr>
          <w:i/>
        </w:rPr>
        <w:t>-basedPrioritization</w:t>
      </w:r>
      <w:proofErr w:type="spellEnd"/>
      <w:r>
        <w:rPr>
          <w:iCs/>
        </w:rPr>
        <w:t xml:space="preserve"> is configured, MAC can evaluate the </w:t>
      </w:r>
      <w:r w:rsidRPr="007421CE">
        <w:rPr>
          <w:iCs/>
        </w:rPr>
        <w:t xml:space="preserve">overlapping PUCCH resource </w:t>
      </w:r>
      <w:r>
        <w:rPr>
          <w:iCs/>
        </w:rPr>
        <w:t xml:space="preserve">for </w:t>
      </w:r>
      <w:r w:rsidRPr="007421CE">
        <w:rPr>
          <w:iCs/>
        </w:rPr>
        <w:t>SR transmission</w:t>
      </w:r>
      <w:r>
        <w:rPr>
          <w:iCs/>
        </w:rPr>
        <w:t xml:space="preserve"> together with the UL grant for PUSCH and prioritize either the PUSCH or SR, whatever has higher LCH priority. If </w:t>
      </w:r>
      <w:proofErr w:type="spellStart"/>
      <w:r w:rsidRPr="00825DF5">
        <w:rPr>
          <w:i/>
        </w:rPr>
        <w:t>lch-basedPrioritization</w:t>
      </w:r>
      <w:proofErr w:type="spellEnd"/>
      <w:r>
        <w:rPr>
          <w:iCs/>
        </w:rPr>
        <w:t xml:space="preserve"> is not configured and the SR transmission occasion overlaps with a UL-SCH </w:t>
      </w:r>
      <w:proofErr w:type="gramStart"/>
      <w:r>
        <w:rPr>
          <w:iCs/>
        </w:rPr>
        <w:t>resource</w:t>
      </w:r>
      <w:proofErr w:type="gramEnd"/>
      <w:r>
        <w:rPr>
          <w:iCs/>
        </w:rPr>
        <w:t xml:space="preserve"> then the physical layer is not instructed to signal SR. If the SR happens to overlap with a PUSCH without UL-SCH in PHY, then according to 38.213 the PUSCH is dropped by PHY. </w:t>
      </w:r>
    </w:p>
    <w:p w14:paraId="5ED41861" w14:textId="63B7F02E" w:rsidR="00AA529E" w:rsidRPr="00B854D1" w:rsidRDefault="00AA529E" w:rsidP="00A72775">
      <w:pPr>
        <w:rPr>
          <w:b/>
          <w:bCs/>
          <w:iCs/>
        </w:rPr>
      </w:pPr>
      <w:r w:rsidRPr="00B854D1">
        <w:rPr>
          <w:b/>
          <w:bCs/>
          <w:iCs/>
        </w:rPr>
        <w:t xml:space="preserve">Observation 1: </w:t>
      </w:r>
      <w:r w:rsidR="00EA4BE1" w:rsidRPr="00B854D1">
        <w:rPr>
          <w:b/>
          <w:bCs/>
          <w:iCs/>
        </w:rPr>
        <w:t xml:space="preserve">Case 1 aligns with the </w:t>
      </w:r>
      <w:r w:rsidR="00B854D1" w:rsidRPr="00B854D1">
        <w:rPr>
          <w:b/>
          <w:bCs/>
          <w:iCs/>
        </w:rPr>
        <w:t xml:space="preserve">intended UE </w:t>
      </w:r>
      <w:proofErr w:type="spellStart"/>
      <w:r w:rsidR="00B854D1" w:rsidRPr="00B854D1">
        <w:rPr>
          <w:b/>
          <w:bCs/>
          <w:iCs/>
        </w:rPr>
        <w:t>behavior</w:t>
      </w:r>
      <w:proofErr w:type="spellEnd"/>
      <w:r w:rsidR="00B854D1" w:rsidRPr="00B854D1">
        <w:rPr>
          <w:b/>
          <w:bCs/>
          <w:iCs/>
        </w:rPr>
        <w:t xml:space="preserve"> in R2-2011124</w:t>
      </w:r>
      <w:r w:rsidR="005F08EC">
        <w:rPr>
          <w:b/>
          <w:bCs/>
          <w:iCs/>
        </w:rPr>
        <w:t xml:space="preserve"> when </w:t>
      </w:r>
      <w:proofErr w:type="spellStart"/>
      <w:r w:rsidR="005F08EC">
        <w:rPr>
          <w:b/>
          <w:bCs/>
          <w:iCs/>
        </w:rPr>
        <w:t>lch-basedPrioritization</w:t>
      </w:r>
      <w:proofErr w:type="spellEnd"/>
      <w:r w:rsidR="005F08EC">
        <w:rPr>
          <w:b/>
          <w:bCs/>
          <w:iCs/>
        </w:rPr>
        <w:t xml:space="preserve"> is configured</w:t>
      </w:r>
      <w:r w:rsidR="00EA4BE1" w:rsidRPr="00B854D1">
        <w:rPr>
          <w:b/>
          <w:bCs/>
          <w:iCs/>
        </w:rPr>
        <w:t xml:space="preserve">. </w:t>
      </w:r>
    </w:p>
    <w:p w14:paraId="415DEED6" w14:textId="35F02E0D" w:rsidR="00A72775" w:rsidRDefault="00A72775" w:rsidP="00A72775">
      <w:pPr>
        <w:rPr>
          <w:iCs/>
        </w:rPr>
      </w:pPr>
      <w:r w:rsidRPr="001527A7">
        <w:rPr>
          <w:b/>
          <w:bCs/>
          <w:iCs/>
        </w:rPr>
        <w:t>For case 2-1</w:t>
      </w:r>
      <w:r>
        <w:rPr>
          <w:b/>
          <w:bCs/>
          <w:iCs/>
        </w:rPr>
        <w:t>,</w:t>
      </w:r>
      <w:r w:rsidRPr="001527A7">
        <w:rPr>
          <w:b/>
          <w:bCs/>
          <w:iCs/>
        </w:rPr>
        <w:t xml:space="preserve"> understanding 1</w:t>
      </w:r>
      <w:r>
        <w:rPr>
          <w:iCs/>
        </w:rPr>
        <w:t xml:space="preserve"> </w:t>
      </w:r>
      <w:r w:rsidR="008429F6">
        <w:rPr>
          <w:iCs/>
        </w:rPr>
        <w:t xml:space="preserve">is in accordance </w:t>
      </w:r>
      <w:r>
        <w:rPr>
          <w:iCs/>
        </w:rPr>
        <w:t xml:space="preserve">with the current MAC </w:t>
      </w:r>
      <w:proofErr w:type="spellStart"/>
      <w:r>
        <w:rPr>
          <w:iCs/>
        </w:rPr>
        <w:t>behavior</w:t>
      </w:r>
      <w:proofErr w:type="spellEnd"/>
      <w:r>
        <w:rPr>
          <w:iCs/>
        </w:rPr>
        <w:t xml:space="preserve"> specified for Rel-16 when UL skipping is not configured. Since MAC is only aware of the RRC configured SR PUCCH resource, which overlaps with the PUSCH, MAC selects either the PUSCH or SR while in reality both SR and PUSCH </w:t>
      </w:r>
      <w:r w:rsidR="00E30104">
        <w:rPr>
          <w:iCs/>
        </w:rPr>
        <w:t xml:space="preserve">could </w:t>
      </w:r>
      <w:r>
        <w:rPr>
          <w:iCs/>
        </w:rPr>
        <w:t>be transmitted</w:t>
      </w:r>
      <w:r w:rsidR="00E30104">
        <w:rPr>
          <w:iCs/>
        </w:rPr>
        <w:t xml:space="preserve"> by PHY</w:t>
      </w:r>
      <w:r>
        <w:rPr>
          <w:iCs/>
        </w:rPr>
        <w:t>.</w:t>
      </w:r>
      <w:r w:rsidR="00E30104">
        <w:rPr>
          <w:iCs/>
        </w:rPr>
        <w:t xml:space="preserve"> This seems an inefficient use of resources.</w:t>
      </w:r>
      <w:r>
        <w:rPr>
          <w:iCs/>
        </w:rPr>
        <w:t xml:space="preserve"> </w:t>
      </w:r>
    </w:p>
    <w:p w14:paraId="4BA04C3A" w14:textId="484C7BA5" w:rsidR="00A72775" w:rsidRDefault="00A72775" w:rsidP="00A72775">
      <w:pPr>
        <w:rPr>
          <w:iCs/>
        </w:rPr>
      </w:pPr>
      <w:r w:rsidRPr="0004013B">
        <w:rPr>
          <w:b/>
          <w:bCs/>
          <w:iCs/>
        </w:rPr>
        <w:t>For case 2-1 understanding 2</w:t>
      </w:r>
      <w:r>
        <w:rPr>
          <w:iCs/>
        </w:rPr>
        <w:t xml:space="preserve">, </w:t>
      </w:r>
      <w:r w:rsidRPr="0004013B">
        <w:rPr>
          <w:iCs/>
        </w:rPr>
        <w:t>if UL skipping is configured</w:t>
      </w:r>
      <w:r w:rsidR="00E30104">
        <w:rPr>
          <w:iCs/>
        </w:rPr>
        <w:t xml:space="preserve">, </w:t>
      </w:r>
      <w:r>
        <w:rPr>
          <w:iCs/>
        </w:rPr>
        <w:t xml:space="preserve">MAC would know there is no HARQ-ACK/CSI to be multiplexed into the PUSCH. However, MAC is not aware of the outcome of the UCI multiplexing in PHY. Therefore, SR is evaluated the same way as in understanding 1 with the same result: </w:t>
      </w:r>
      <w:r w:rsidRPr="004B7DA8">
        <w:rPr>
          <w:iCs/>
        </w:rPr>
        <w:t xml:space="preserve">MAC selects either the PUSCH or SR while in reality both SR and PUSCH </w:t>
      </w:r>
      <w:r w:rsidR="00E30104">
        <w:rPr>
          <w:iCs/>
        </w:rPr>
        <w:t xml:space="preserve">could </w:t>
      </w:r>
      <w:r w:rsidRPr="004B7DA8">
        <w:rPr>
          <w:iCs/>
        </w:rPr>
        <w:t>be transmitted</w:t>
      </w:r>
      <w:r w:rsidR="00E30104">
        <w:rPr>
          <w:iCs/>
        </w:rPr>
        <w:t xml:space="preserve"> by PHY</w:t>
      </w:r>
      <w:r>
        <w:rPr>
          <w:iCs/>
        </w:rPr>
        <w:t xml:space="preserve">. </w:t>
      </w:r>
    </w:p>
    <w:p w14:paraId="5F9927A8" w14:textId="7E486233" w:rsidR="00A72775" w:rsidRPr="00E30104" w:rsidRDefault="00A72775" w:rsidP="00A72775">
      <w:pPr>
        <w:rPr>
          <w:b/>
          <w:bCs/>
          <w:iCs/>
          <w:lang w:val="en-US"/>
        </w:rPr>
      </w:pPr>
      <w:r w:rsidRPr="00BF5600">
        <w:rPr>
          <w:b/>
          <w:bCs/>
          <w:iCs/>
        </w:rPr>
        <w:t>Observation</w:t>
      </w:r>
      <w:r>
        <w:rPr>
          <w:b/>
          <w:bCs/>
          <w:iCs/>
        </w:rPr>
        <w:t xml:space="preserve"> </w:t>
      </w:r>
      <w:r w:rsidR="00AA529E">
        <w:rPr>
          <w:b/>
          <w:bCs/>
          <w:iCs/>
        </w:rPr>
        <w:t>2</w:t>
      </w:r>
      <w:r w:rsidRPr="00BF5600">
        <w:rPr>
          <w:b/>
          <w:bCs/>
          <w:iCs/>
        </w:rPr>
        <w:t>:</w:t>
      </w:r>
      <w:r>
        <w:rPr>
          <w:iCs/>
        </w:rPr>
        <w:t xml:space="preserve"> </w:t>
      </w:r>
      <w:r w:rsidRPr="00131ACA">
        <w:rPr>
          <w:b/>
          <w:bCs/>
          <w:iCs/>
        </w:rPr>
        <w:t xml:space="preserve">The current MAC layer </w:t>
      </w:r>
      <w:proofErr w:type="spellStart"/>
      <w:r w:rsidRPr="00131ACA">
        <w:rPr>
          <w:b/>
          <w:bCs/>
          <w:iCs/>
        </w:rPr>
        <w:t>behavior</w:t>
      </w:r>
      <w:proofErr w:type="spellEnd"/>
      <w:r w:rsidRPr="00131ACA">
        <w:rPr>
          <w:b/>
          <w:bCs/>
          <w:iCs/>
        </w:rPr>
        <w:t xml:space="preserve"> of case 2-1 is according to RAN1 u</w:t>
      </w:r>
      <w:proofErr w:type="spellStart"/>
      <w:r w:rsidRPr="00131ACA">
        <w:rPr>
          <w:b/>
          <w:bCs/>
          <w:iCs/>
          <w:lang w:val="en-US"/>
        </w:rPr>
        <w:t>nderstanding</w:t>
      </w:r>
      <w:proofErr w:type="spellEnd"/>
      <w:r w:rsidRPr="00131ACA">
        <w:rPr>
          <w:b/>
          <w:bCs/>
          <w:iCs/>
          <w:lang w:val="en-US"/>
        </w:rPr>
        <w:t xml:space="preserve"> 1</w:t>
      </w:r>
      <w:r w:rsidRPr="008E0A81">
        <w:rPr>
          <w:b/>
          <w:bCs/>
          <w:iCs/>
          <w:lang w:val="en-US"/>
        </w:rPr>
        <w:t xml:space="preserve">. MAC is not aware of the UCI multiplexing in PHY, MAC does not know whether the final PUCCH overlaps with the </w:t>
      </w:r>
      <w:r w:rsidRPr="008E0A81">
        <w:rPr>
          <w:b/>
          <w:bCs/>
          <w:iCs/>
          <w:lang w:val="en-US"/>
        </w:rPr>
        <w:lastRenderedPageBreak/>
        <w:t>PUSCH or not, MAC only knows configured PUCCH resource for SR.</w:t>
      </w:r>
      <w:r w:rsidR="00E30104" w:rsidRPr="008E0A81">
        <w:rPr>
          <w:b/>
          <w:bCs/>
          <w:iCs/>
          <w:lang w:val="en-US"/>
        </w:rPr>
        <w:t xml:space="preserve"> </w:t>
      </w:r>
      <w:r w:rsidR="00E30104" w:rsidRPr="00E30104">
        <w:rPr>
          <w:b/>
          <w:bCs/>
          <w:iCs/>
          <w:lang w:val="en-US"/>
        </w:rPr>
        <w:t xml:space="preserve">As a result, </w:t>
      </w:r>
      <w:r w:rsidR="00E30104" w:rsidRPr="00E30104">
        <w:rPr>
          <w:b/>
          <w:bCs/>
          <w:iCs/>
        </w:rPr>
        <w:t xml:space="preserve">MAC selects either the PUSCH or SR </w:t>
      </w:r>
      <w:r w:rsidR="00E30104">
        <w:rPr>
          <w:b/>
          <w:bCs/>
          <w:iCs/>
        </w:rPr>
        <w:t xml:space="preserve">although the physical layer is able to transmit </w:t>
      </w:r>
      <w:r w:rsidR="00E30104" w:rsidRPr="00E30104">
        <w:rPr>
          <w:b/>
          <w:bCs/>
          <w:iCs/>
        </w:rPr>
        <w:t xml:space="preserve">both SR and PUSCH. </w:t>
      </w:r>
    </w:p>
    <w:p w14:paraId="11934907" w14:textId="77777777" w:rsidR="00A72775" w:rsidRDefault="00A72775" w:rsidP="00A72775">
      <w:pPr>
        <w:rPr>
          <w:iCs/>
          <w:lang w:val="en-US"/>
        </w:rPr>
      </w:pPr>
      <w:r w:rsidRPr="000F184D">
        <w:rPr>
          <w:b/>
          <w:bCs/>
          <w:iCs/>
          <w:lang w:val="en-US"/>
        </w:rPr>
        <w:t>For case 2-2</w:t>
      </w:r>
      <w:r>
        <w:rPr>
          <w:iCs/>
          <w:lang w:val="en-US"/>
        </w:rPr>
        <w:t xml:space="preserve">, the according to the current RAN2 working assumption, LCH based prioritization is prioritized over UL skipping, therefore, there current MAC behavior aligns with RAN1 understanding 2.  If the SR has a higher LCH priority than the logical channels associated with the PUSCH, SR is prioritized and PUSCH is not delivered. </w:t>
      </w:r>
    </w:p>
    <w:p w14:paraId="5A6541B8" w14:textId="7108257A" w:rsidR="00A72775" w:rsidRDefault="00540942" w:rsidP="00A72775">
      <w:pPr>
        <w:rPr>
          <w:iCs/>
          <w:lang w:val="en-US"/>
        </w:rPr>
      </w:pPr>
      <w:r>
        <w:rPr>
          <w:iCs/>
          <w:lang w:val="en-US"/>
        </w:rPr>
        <w:t>F</w:t>
      </w:r>
      <w:r w:rsidR="00A72775">
        <w:rPr>
          <w:iCs/>
          <w:lang w:val="en-US"/>
        </w:rPr>
        <w:t>or case 2-2(b)</w:t>
      </w:r>
      <w:r>
        <w:rPr>
          <w:iCs/>
          <w:lang w:val="en-US"/>
        </w:rPr>
        <w:t xml:space="preserve">, </w:t>
      </w:r>
      <w:r w:rsidR="00A72775">
        <w:rPr>
          <w:iCs/>
          <w:lang w:val="en-US"/>
        </w:rPr>
        <w:t>depending on whether SR is positive or negative</w:t>
      </w:r>
      <w:r>
        <w:rPr>
          <w:iCs/>
          <w:lang w:val="en-US"/>
        </w:rPr>
        <w:t>, UCI multiplexing results in different outcomes for the final transmission opportunities at the PHY layer</w:t>
      </w:r>
      <w:r w:rsidR="00A72775">
        <w:rPr>
          <w:iCs/>
          <w:lang w:val="en-US"/>
        </w:rPr>
        <w:t xml:space="preserve">. </w:t>
      </w:r>
      <w:r>
        <w:rPr>
          <w:iCs/>
          <w:lang w:val="en-US"/>
        </w:rPr>
        <w:t>If the SR was known to be negative, t</w:t>
      </w:r>
      <w:r w:rsidR="00A72775">
        <w:rPr>
          <w:iCs/>
          <w:lang w:val="en-US"/>
        </w:rPr>
        <w:t xml:space="preserve">here </w:t>
      </w:r>
      <w:r>
        <w:rPr>
          <w:iCs/>
          <w:lang w:val="en-US"/>
        </w:rPr>
        <w:t xml:space="preserve">would be </w:t>
      </w:r>
      <w:r w:rsidR="00A72775">
        <w:rPr>
          <w:iCs/>
          <w:lang w:val="en-US"/>
        </w:rPr>
        <w:t xml:space="preserve">no need to multiplex HARQ-ACK/CSI into the PUSCH </w:t>
      </w:r>
      <w:r>
        <w:rPr>
          <w:iCs/>
          <w:lang w:val="en-US"/>
        </w:rPr>
        <w:t xml:space="preserve">such that the physical layer </w:t>
      </w:r>
      <w:r w:rsidR="00A72775">
        <w:rPr>
          <w:iCs/>
          <w:lang w:val="en-US"/>
        </w:rPr>
        <w:t xml:space="preserve">could transmit HARQ-ACK in PUCCH independent of the PUSCH. However, since the decision in MAC also depends on the overlapping UL grant, MAC may not be able to instruct the physical layer to signal SR ahead of the PUSCH, in which case the UCI multiplexing is not </w:t>
      </w:r>
      <w:proofErr w:type="gramStart"/>
      <w:r w:rsidR="00A72775">
        <w:rPr>
          <w:iCs/>
          <w:lang w:val="en-US"/>
        </w:rPr>
        <w:t>finalized</w:t>
      </w:r>
      <w:proofErr w:type="gramEnd"/>
      <w:r w:rsidR="00A72775">
        <w:rPr>
          <w:iCs/>
          <w:lang w:val="en-US"/>
        </w:rPr>
        <w:t xml:space="preserve"> and AN/CSI most likely overlap</w:t>
      </w:r>
      <w:r>
        <w:rPr>
          <w:iCs/>
          <w:lang w:val="en-US"/>
        </w:rPr>
        <w:t>s</w:t>
      </w:r>
      <w:r w:rsidR="00A72775">
        <w:rPr>
          <w:iCs/>
          <w:lang w:val="en-US"/>
        </w:rPr>
        <w:t xml:space="preserve"> with the PUSCH. Otherwise, if the status of the SR is known to be negative in advance of the UL grant (or at least </w:t>
      </w:r>
      <w:r>
        <w:rPr>
          <w:iCs/>
          <w:lang w:val="en-US"/>
        </w:rPr>
        <w:t xml:space="preserve">it is </w:t>
      </w:r>
      <w:r w:rsidR="00A72775">
        <w:rPr>
          <w:iCs/>
          <w:lang w:val="en-US"/>
        </w:rPr>
        <w:t xml:space="preserve">still fast enough), AN/CSI can be transmitted on an earlier PUCCH and the PUSCH follows suit. It is questionable though whether this is practically possible when UL skipping is configured, so we assume AN/CSI gets multiplexed into the PUSCH when there is a timing constraint. MAC selects either SR or PUSCH for transmission. </w:t>
      </w:r>
    </w:p>
    <w:p w14:paraId="7997282D" w14:textId="318ABCD3" w:rsidR="00A72775" w:rsidRDefault="00A72775" w:rsidP="00A72775">
      <w:pPr>
        <w:rPr>
          <w:iCs/>
        </w:rPr>
      </w:pPr>
      <w:r w:rsidRPr="00AC29FF">
        <w:rPr>
          <w:b/>
          <w:bCs/>
          <w:iCs/>
        </w:rPr>
        <w:t>For case 3</w:t>
      </w:r>
      <w:r>
        <w:rPr>
          <w:iCs/>
        </w:rPr>
        <w:t>, case 3(b) is similar to case 2-2 and MAC will select either PUSCH or SR. Case 3(a) is the initial case mentioned in [1]</w:t>
      </w:r>
      <w:r w:rsidR="002D487E">
        <w:rPr>
          <w:iCs/>
        </w:rPr>
        <w:t xml:space="preserve">. </w:t>
      </w:r>
      <w:r>
        <w:rPr>
          <w:iCs/>
        </w:rPr>
        <w:t xml:space="preserve">If </w:t>
      </w:r>
      <w:r w:rsidRPr="006F5D03">
        <w:rPr>
          <w:iCs/>
          <w:lang w:val="en-US"/>
        </w:rPr>
        <w:t xml:space="preserve">the SR is prioritized </w:t>
      </w:r>
      <w:r>
        <w:rPr>
          <w:iCs/>
          <w:lang w:val="en-US"/>
        </w:rPr>
        <w:t xml:space="preserve">based on LCH priority, </w:t>
      </w:r>
      <w:r w:rsidRPr="006F5D03">
        <w:rPr>
          <w:iCs/>
          <w:lang w:val="en-US"/>
        </w:rPr>
        <w:t>MAC shall not deliver the MAC PDU for the PUSCH</w:t>
      </w:r>
      <w:r>
        <w:rPr>
          <w:iCs/>
          <w:lang w:val="en-US"/>
        </w:rPr>
        <w:t xml:space="preserve">. </w:t>
      </w:r>
    </w:p>
    <w:p w14:paraId="36ED3B9C" w14:textId="386EA535" w:rsidR="00A72775" w:rsidRDefault="002D487E" w:rsidP="00A72775">
      <w:pPr>
        <w:rPr>
          <w:iCs/>
        </w:rPr>
      </w:pPr>
      <w:r>
        <w:rPr>
          <w:iCs/>
        </w:rPr>
        <w:t xml:space="preserve">To streamline the handling of UL skipping and LCH-based prioritization further, </w:t>
      </w:r>
      <w:r w:rsidR="00A72775">
        <w:rPr>
          <w:iCs/>
        </w:rPr>
        <w:t xml:space="preserve">RAN2 </w:t>
      </w:r>
      <w:r>
        <w:rPr>
          <w:iCs/>
        </w:rPr>
        <w:t xml:space="preserve">currently waits for </w:t>
      </w:r>
      <w:r w:rsidR="00A72775">
        <w:rPr>
          <w:iCs/>
        </w:rPr>
        <w:t xml:space="preserve">RAN1 </w:t>
      </w:r>
      <w:r>
        <w:rPr>
          <w:iCs/>
        </w:rPr>
        <w:t xml:space="preserve">to </w:t>
      </w:r>
      <w:r w:rsidR="00A72775">
        <w:rPr>
          <w:iCs/>
        </w:rPr>
        <w:t>conclu</w:t>
      </w:r>
      <w:r>
        <w:rPr>
          <w:iCs/>
        </w:rPr>
        <w:t xml:space="preserve">de </w:t>
      </w:r>
      <w:r w:rsidR="00A72775">
        <w:rPr>
          <w:iCs/>
        </w:rPr>
        <w:t xml:space="preserve">on the intended combined treatment of UL skipping and </w:t>
      </w:r>
      <w:r>
        <w:rPr>
          <w:iCs/>
        </w:rPr>
        <w:t>intra-UE prioritization</w:t>
      </w:r>
      <w:r w:rsidR="00A72775">
        <w:rPr>
          <w:iCs/>
        </w:rPr>
        <w:t xml:space="preserve">. </w:t>
      </w:r>
    </w:p>
    <w:p w14:paraId="2B44F3A1" w14:textId="4F29A605" w:rsidR="00AA529E" w:rsidRPr="00AA529E" w:rsidRDefault="00A72775" w:rsidP="00A72775">
      <w:pPr>
        <w:rPr>
          <w:iCs/>
          <w:lang w:val="en-US"/>
        </w:rPr>
      </w:pPr>
      <w:proofErr w:type="spellStart"/>
      <w:r w:rsidRPr="007C26D7">
        <w:rPr>
          <w:b/>
          <w:bCs/>
          <w:iCs/>
        </w:rPr>
        <w:t>Obervation</w:t>
      </w:r>
      <w:proofErr w:type="spellEnd"/>
      <w:r>
        <w:rPr>
          <w:b/>
          <w:bCs/>
          <w:iCs/>
        </w:rPr>
        <w:t xml:space="preserve"> </w:t>
      </w:r>
      <w:r w:rsidR="00AA529E">
        <w:rPr>
          <w:b/>
          <w:bCs/>
          <w:iCs/>
        </w:rPr>
        <w:t>3</w:t>
      </w:r>
      <w:r w:rsidRPr="00AA529E">
        <w:rPr>
          <w:b/>
          <w:bCs/>
          <w:iCs/>
        </w:rPr>
        <w:t xml:space="preserve">: The current MAC layer </w:t>
      </w:r>
      <w:proofErr w:type="spellStart"/>
      <w:r w:rsidRPr="00AA529E">
        <w:rPr>
          <w:b/>
          <w:bCs/>
          <w:iCs/>
        </w:rPr>
        <w:t>behavior</w:t>
      </w:r>
      <w:proofErr w:type="spellEnd"/>
      <w:r w:rsidRPr="00AA529E">
        <w:rPr>
          <w:b/>
          <w:bCs/>
          <w:iCs/>
        </w:rPr>
        <w:t xml:space="preserve"> of case 2-2 and case 3 is according to RAN1 </w:t>
      </w:r>
      <w:r w:rsidRPr="00AA529E">
        <w:rPr>
          <w:b/>
          <w:bCs/>
          <w:iCs/>
          <w:lang w:val="en-US"/>
        </w:rPr>
        <w:t>understanding 2</w:t>
      </w:r>
      <w:r w:rsidRPr="008E0A81">
        <w:rPr>
          <w:b/>
          <w:bCs/>
          <w:iCs/>
          <w:lang w:val="en-US"/>
        </w:rPr>
        <w:t>, which is based on the current RAN2 working assumption: The LCH based prioritization check is prioritized over the UL skipping related check in MAC.</w:t>
      </w:r>
      <w:r w:rsidRPr="00AA529E">
        <w:rPr>
          <w:iCs/>
          <w:lang w:val="en-US"/>
        </w:rPr>
        <w:t xml:space="preserve"> </w:t>
      </w:r>
    </w:p>
    <w:p w14:paraId="2344866B" w14:textId="7FC22A78" w:rsidR="00A72775" w:rsidRDefault="00A72775" w:rsidP="00A72775">
      <w:pPr>
        <w:rPr>
          <w:iCs/>
        </w:rPr>
      </w:pPr>
      <w:r w:rsidRPr="00B44484">
        <w:rPr>
          <w:b/>
          <w:bCs/>
          <w:iCs/>
        </w:rPr>
        <w:t>For case 4</w:t>
      </w:r>
      <w:r>
        <w:rPr>
          <w:iCs/>
        </w:rPr>
        <w:t>, MAC is only aware of the RRC configured SR PUCCH resource and thus unable to identify the overlapping UCI</w:t>
      </w:r>
      <w:r w:rsidR="005F08EC">
        <w:rPr>
          <w:iCs/>
        </w:rPr>
        <w:t>/SR</w:t>
      </w:r>
      <w:r>
        <w:rPr>
          <w:iCs/>
        </w:rPr>
        <w:t xml:space="preserve"> and PUSCH. If UL skipping is configured, the AN/CSI </w:t>
      </w:r>
      <w:r w:rsidR="008B69F4">
        <w:rPr>
          <w:iCs/>
        </w:rPr>
        <w:t xml:space="preserve">is assumed </w:t>
      </w:r>
      <w:r>
        <w:rPr>
          <w:iCs/>
        </w:rPr>
        <w:t xml:space="preserve">to be multiplexed with the </w:t>
      </w:r>
      <w:proofErr w:type="gramStart"/>
      <w:r>
        <w:rPr>
          <w:iCs/>
        </w:rPr>
        <w:t>PUSCH</w:t>
      </w:r>
      <w:proofErr w:type="gramEnd"/>
      <w:r>
        <w:rPr>
          <w:iCs/>
        </w:rPr>
        <w:t xml:space="preserve"> but </w:t>
      </w:r>
      <w:r w:rsidR="008B69F4">
        <w:rPr>
          <w:iCs/>
        </w:rPr>
        <w:t xml:space="preserve">MAC </w:t>
      </w:r>
      <w:r w:rsidR="00EF489F">
        <w:rPr>
          <w:iCs/>
        </w:rPr>
        <w:t xml:space="preserve">does </w:t>
      </w:r>
      <w:r>
        <w:rPr>
          <w:iCs/>
        </w:rPr>
        <w:t xml:space="preserve">not know about the overlapping SR. </w:t>
      </w:r>
      <w:r w:rsidR="005F08EC">
        <w:rPr>
          <w:iCs/>
        </w:rPr>
        <w:t xml:space="preserve">Therefore, </w:t>
      </w:r>
      <w:r>
        <w:rPr>
          <w:iCs/>
        </w:rPr>
        <w:t xml:space="preserve">SR is delivered first and PUSCH is delivered second (for the UL grant that follows). MAC assumes both </w:t>
      </w:r>
      <w:r w:rsidR="00EF489F">
        <w:rPr>
          <w:iCs/>
        </w:rPr>
        <w:t xml:space="preserve">SR and PUSCH </w:t>
      </w:r>
      <w:r>
        <w:rPr>
          <w:iCs/>
        </w:rPr>
        <w:t>can be transmitted by the physical layer. In reality</w:t>
      </w:r>
      <w:r w:rsidR="005F08EC">
        <w:rPr>
          <w:iCs/>
        </w:rPr>
        <w:t xml:space="preserve">, </w:t>
      </w:r>
      <w:r>
        <w:rPr>
          <w:iCs/>
        </w:rPr>
        <w:t xml:space="preserve">PHY multiplexes SR with AN/CSI and selects either the transmission with SR or the PUSCH. </w:t>
      </w:r>
    </w:p>
    <w:p w14:paraId="16E570A5" w14:textId="7B4CCED7" w:rsidR="00A72775" w:rsidRDefault="005F08EC" w:rsidP="00A72775">
      <w:pPr>
        <w:rPr>
          <w:iCs/>
        </w:rPr>
      </w:pPr>
      <w:r>
        <w:rPr>
          <w:iCs/>
        </w:rPr>
        <w:t xml:space="preserve">Awareness </w:t>
      </w:r>
      <w:r w:rsidR="00A72775">
        <w:rPr>
          <w:iCs/>
        </w:rPr>
        <w:t>of the final PUCCH resource in MAC can help reduce complexity</w:t>
      </w:r>
      <w:r>
        <w:rPr>
          <w:iCs/>
        </w:rPr>
        <w:t xml:space="preserve"> in this case</w:t>
      </w:r>
      <w:r w:rsidR="00A72775">
        <w:rPr>
          <w:iCs/>
        </w:rPr>
        <w:t xml:space="preserve">. If MAC has to deliver both SR and PUSCH where one of them has a higher LCH priority and PHY is going to drop either SR or PUSCH based on the UCI multiplexing rules, and SR and PUSCH have the same L1 priority, </w:t>
      </w:r>
      <w:proofErr w:type="spellStart"/>
      <w:r w:rsidR="00A72775">
        <w:rPr>
          <w:iCs/>
        </w:rPr>
        <w:t>unfortunaletly</w:t>
      </w:r>
      <w:proofErr w:type="spellEnd"/>
      <w:r w:rsidR="00A72775">
        <w:rPr>
          <w:iCs/>
        </w:rPr>
        <w:t xml:space="preserve"> PHY </w:t>
      </w:r>
      <w:r w:rsidR="003769A4">
        <w:rPr>
          <w:iCs/>
        </w:rPr>
        <w:t xml:space="preserve">cannot </w:t>
      </w:r>
      <w:r w:rsidR="00313B15">
        <w:rPr>
          <w:iCs/>
        </w:rPr>
        <w:t xml:space="preserve">prioritize the two transmissions. So PHY </w:t>
      </w:r>
      <w:r w:rsidR="00A72775">
        <w:rPr>
          <w:iCs/>
        </w:rPr>
        <w:t>may happen to drop the transmission of higher LCH priority, which is not intended</w:t>
      </w:r>
      <w:r w:rsidR="00313B15">
        <w:rPr>
          <w:iCs/>
        </w:rPr>
        <w:t xml:space="preserve"> from RAN2 perspective</w:t>
      </w:r>
      <w:r w:rsidR="00A72775">
        <w:rPr>
          <w:iCs/>
        </w:rPr>
        <w:t>. In this situation, if MAC was aware of the final PUCCH resource</w:t>
      </w:r>
      <w:r>
        <w:rPr>
          <w:iCs/>
        </w:rPr>
        <w:t xml:space="preserve"> then the transmission with the higher LCH priority can be selected for transmission</w:t>
      </w:r>
      <w:r w:rsidR="00A72775">
        <w:rPr>
          <w:iCs/>
        </w:rPr>
        <w:t xml:space="preserve">. Furthermore, we can save complexity in PHY evaluating </w:t>
      </w:r>
      <w:r>
        <w:rPr>
          <w:iCs/>
        </w:rPr>
        <w:t xml:space="preserve">two </w:t>
      </w:r>
      <w:r w:rsidR="00A72775">
        <w:rPr>
          <w:iCs/>
        </w:rPr>
        <w:t xml:space="preserve">transmissions of the same L1 priority while finalizing the UCI multiplexing. </w:t>
      </w:r>
    </w:p>
    <w:p w14:paraId="7B1F1F23" w14:textId="7A0AD960" w:rsidR="00A72775" w:rsidRDefault="00A72775" w:rsidP="00A72775">
      <w:pPr>
        <w:rPr>
          <w:iCs/>
          <w:lang w:val="en-US"/>
        </w:rPr>
      </w:pPr>
      <w:r w:rsidRPr="00B44484">
        <w:rPr>
          <w:b/>
          <w:bCs/>
          <w:iCs/>
        </w:rPr>
        <w:t>Observation</w:t>
      </w:r>
      <w:r>
        <w:rPr>
          <w:b/>
          <w:bCs/>
          <w:iCs/>
        </w:rPr>
        <w:t xml:space="preserve"> </w:t>
      </w:r>
      <w:r w:rsidR="00AA529E">
        <w:rPr>
          <w:b/>
          <w:bCs/>
          <w:iCs/>
        </w:rPr>
        <w:t>4</w:t>
      </w:r>
      <w:r w:rsidRPr="00EF489F">
        <w:rPr>
          <w:b/>
          <w:bCs/>
          <w:iCs/>
        </w:rPr>
        <w:t xml:space="preserve">: The current MAC layer </w:t>
      </w:r>
      <w:proofErr w:type="spellStart"/>
      <w:r w:rsidRPr="00EF489F">
        <w:rPr>
          <w:b/>
          <w:bCs/>
          <w:iCs/>
        </w:rPr>
        <w:t>behavior</w:t>
      </w:r>
      <w:proofErr w:type="spellEnd"/>
      <w:r w:rsidRPr="00EF489F">
        <w:rPr>
          <w:b/>
          <w:bCs/>
          <w:iCs/>
        </w:rPr>
        <w:t xml:space="preserve"> of case 4 is according to RAN1 </w:t>
      </w:r>
      <w:r w:rsidRPr="00EF489F">
        <w:rPr>
          <w:b/>
          <w:bCs/>
          <w:iCs/>
          <w:lang w:val="en-US"/>
        </w:rPr>
        <w:t>understanding 1</w:t>
      </w:r>
      <w:r w:rsidRPr="00F70F66">
        <w:rPr>
          <w:b/>
          <w:bCs/>
          <w:iCs/>
          <w:lang w:val="en-US"/>
        </w:rPr>
        <w:t xml:space="preserve">. MAC is not aware of the UCI multiplexing in PHY, </w:t>
      </w:r>
      <w:r w:rsidR="003769A4" w:rsidRPr="00F70F66">
        <w:rPr>
          <w:b/>
          <w:bCs/>
          <w:iCs/>
          <w:lang w:val="en-US"/>
        </w:rPr>
        <w:t xml:space="preserve">and </w:t>
      </w:r>
      <w:r w:rsidRPr="00F70F66">
        <w:rPr>
          <w:b/>
          <w:bCs/>
          <w:iCs/>
          <w:lang w:val="en-US"/>
        </w:rPr>
        <w:t>MAC does not know whether the final PUCCH overlaps with the PUSCH</w:t>
      </w:r>
      <w:r w:rsidR="003769A4" w:rsidRPr="00F70F66">
        <w:rPr>
          <w:b/>
          <w:bCs/>
          <w:iCs/>
          <w:lang w:val="en-US"/>
        </w:rPr>
        <w:t xml:space="preserve">. </w:t>
      </w:r>
      <w:r w:rsidR="00F70F66" w:rsidRPr="00F70F66">
        <w:rPr>
          <w:b/>
          <w:bCs/>
          <w:iCs/>
          <w:lang w:val="en-US"/>
        </w:rPr>
        <w:t xml:space="preserve">The </w:t>
      </w:r>
      <w:r w:rsidRPr="00F70F66">
        <w:rPr>
          <w:b/>
          <w:bCs/>
          <w:iCs/>
          <w:lang w:val="en-US"/>
        </w:rPr>
        <w:t xml:space="preserve">MAC only knows configured PUCCH resource for SR. </w:t>
      </w:r>
      <w:r w:rsidR="00831C85" w:rsidRPr="00F70F66">
        <w:rPr>
          <w:b/>
          <w:bCs/>
          <w:iCs/>
          <w:lang w:val="en-US"/>
        </w:rPr>
        <w:t>However</w:t>
      </w:r>
      <w:r w:rsidR="003769A4" w:rsidRPr="00F70F66">
        <w:rPr>
          <w:b/>
          <w:bCs/>
          <w:iCs/>
          <w:lang w:val="en-US"/>
        </w:rPr>
        <w:t xml:space="preserve">, </w:t>
      </w:r>
      <w:r w:rsidR="00831C85" w:rsidRPr="00F70F66">
        <w:rPr>
          <w:b/>
          <w:bCs/>
          <w:iCs/>
          <w:lang w:val="en-US"/>
        </w:rPr>
        <w:t xml:space="preserve">if MAC sends both SR and PUSCH to PHY, </w:t>
      </w:r>
      <w:r w:rsidR="003769A4" w:rsidRPr="00F70F66">
        <w:rPr>
          <w:b/>
          <w:bCs/>
          <w:iCs/>
          <w:lang w:val="en-US"/>
        </w:rPr>
        <w:t xml:space="preserve">the </w:t>
      </w:r>
      <w:r w:rsidR="005F08EC" w:rsidRPr="00F70F66">
        <w:rPr>
          <w:b/>
          <w:bCs/>
          <w:iCs/>
          <w:lang w:val="en-US"/>
        </w:rPr>
        <w:t xml:space="preserve">PHY layer may drop a transmission </w:t>
      </w:r>
      <w:r w:rsidR="003769A4" w:rsidRPr="00F70F66">
        <w:rPr>
          <w:b/>
          <w:bCs/>
          <w:iCs/>
          <w:lang w:val="en-US"/>
        </w:rPr>
        <w:t xml:space="preserve">of higher LCH priority </w:t>
      </w:r>
      <w:r w:rsidR="005F08EC" w:rsidRPr="00F70F66">
        <w:rPr>
          <w:b/>
          <w:bCs/>
          <w:iCs/>
          <w:lang w:val="en-US"/>
        </w:rPr>
        <w:t xml:space="preserve">otherwise expected </w:t>
      </w:r>
      <w:r w:rsidR="003769A4" w:rsidRPr="00F70F66">
        <w:rPr>
          <w:b/>
          <w:bCs/>
          <w:iCs/>
          <w:lang w:val="en-US"/>
        </w:rPr>
        <w:t>to succeed.</w:t>
      </w:r>
      <w:r w:rsidR="00831C85">
        <w:rPr>
          <w:iCs/>
          <w:lang w:val="en-US"/>
        </w:rPr>
        <w:t xml:space="preserve"> </w:t>
      </w:r>
    </w:p>
    <w:p w14:paraId="034DBA9C" w14:textId="57FC9643" w:rsidR="00D14BE0" w:rsidRDefault="00D14BE0" w:rsidP="00A72775">
      <w:pPr>
        <w:rPr>
          <w:iCs/>
        </w:rPr>
      </w:pPr>
    </w:p>
    <w:p w14:paraId="101D6CE6" w14:textId="40E7D4C0" w:rsidR="00D14BE0" w:rsidRDefault="00D14BE0" w:rsidP="00D14BE0">
      <w:pPr>
        <w:pStyle w:val="Heading2"/>
      </w:pPr>
      <w:r>
        <w:t>Summary</w:t>
      </w:r>
    </w:p>
    <w:p w14:paraId="41CE0609" w14:textId="3A845F6D" w:rsidR="0087715A" w:rsidRDefault="002322CC" w:rsidP="00A72775">
      <w:pPr>
        <w:rPr>
          <w:iCs/>
        </w:rPr>
      </w:pPr>
      <w:r>
        <w:rPr>
          <w:iCs/>
        </w:rPr>
        <w:t xml:space="preserve">Figure 1 provides a quick summary </w:t>
      </w:r>
      <w:r w:rsidR="008933E3">
        <w:rPr>
          <w:iCs/>
        </w:rPr>
        <w:t xml:space="preserve">view </w:t>
      </w:r>
      <w:r>
        <w:rPr>
          <w:iCs/>
        </w:rPr>
        <w:t xml:space="preserve">for the two </w:t>
      </w:r>
      <w:r w:rsidR="008933E3">
        <w:rPr>
          <w:iCs/>
        </w:rPr>
        <w:t xml:space="preserve">understandings </w:t>
      </w:r>
      <w:r>
        <w:rPr>
          <w:iCs/>
        </w:rPr>
        <w:t xml:space="preserve">provided by RAN1. </w:t>
      </w:r>
    </w:p>
    <w:p w14:paraId="7199B813" w14:textId="2157A617" w:rsidR="002322CC" w:rsidRDefault="002322CC" w:rsidP="00A72775">
      <w:pPr>
        <w:rPr>
          <w:iCs/>
        </w:rPr>
      </w:pPr>
      <w:r w:rsidRPr="002322CC">
        <w:rPr>
          <w:iCs/>
          <w:noProof/>
        </w:rPr>
        <w:lastRenderedPageBreak/>
        <w:drawing>
          <wp:inline distT="0" distB="0" distL="0" distR="0" wp14:anchorId="3A8B728F" wp14:editId="743A4551">
            <wp:extent cx="6122035" cy="3723640"/>
            <wp:effectExtent l="0" t="0" r="0"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ext&#10;&#10;Description automatically generated"/>
                    <pic:cNvPicPr/>
                  </pic:nvPicPr>
                  <pic:blipFill>
                    <a:blip r:embed="rId13"/>
                    <a:stretch>
                      <a:fillRect/>
                    </a:stretch>
                  </pic:blipFill>
                  <pic:spPr>
                    <a:xfrm>
                      <a:off x="0" y="0"/>
                      <a:ext cx="6122035" cy="3723640"/>
                    </a:xfrm>
                    <a:prstGeom prst="rect">
                      <a:avLst/>
                    </a:prstGeom>
                  </pic:spPr>
                </pic:pic>
              </a:graphicData>
            </a:graphic>
          </wp:inline>
        </w:drawing>
      </w:r>
    </w:p>
    <w:p w14:paraId="415B6181" w14:textId="152678B1" w:rsidR="002322CC" w:rsidRPr="004E7138" w:rsidRDefault="002322CC" w:rsidP="000372A7">
      <w:pPr>
        <w:pStyle w:val="Caption"/>
        <w:jc w:val="center"/>
        <w:rPr>
          <w:b/>
          <w:bCs/>
          <w:i w:val="0"/>
          <w:iCs w:val="0"/>
          <w:color w:val="auto"/>
          <w:sz w:val="20"/>
          <w:szCs w:val="20"/>
        </w:rPr>
      </w:pPr>
      <w:r w:rsidRPr="004E7138">
        <w:rPr>
          <w:b/>
          <w:bCs/>
          <w:i w:val="0"/>
          <w:iCs w:val="0"/>
          <w:color w:val="auto"/>
          <w:sz w:val="20"/>
          <w:szCs w:val="20"/>
        </w:rPr>
        <w:t xml:space="preserve">Figure </w:t>
      </w:r>
      <w:r w:rsidRPr="004E7138">
        <w:rPr>
          <w:b/>
          <w:bCs/>
          <w:i w:val="0"/>
          <w:iCs w:val="0"/>
          <w:color w:val="auto"/>
          <w:sz w:val="20"/>
          <w:szCs w:val="20"/>
        </w:rPr>
        <w:fldChar w:fldCharType="begin"/>
      </w:r>
      <w:r w:rsidRPr="004E7138">
        <w:rPr>
          <w:b/>
          <w:bCs/>
          <w:i w:val="0"/>
          <w:iCs w:val="0"/>
          <w:color w:val="auto"/>
          <w:sz w:val="20"/>
          <w:szCs w:val="20"/>
        </w:rPr>
        <w:instrText xml:space="preserve"> SEQ Figure \* ARABIC </w:instrText>
      </w:r>
      <w:r w:rsidRPr="004E7138">
        <w:rPr>
          <w:b/>
          <w:bCs/>
          <w:i w:val="0"/>
          <w:iCs w:val="0"/>
          <w:color w:val="auto"/>
          <w:sz w:val="20"/>
          <w:szCs w:val="20"/>
        </w:rPr>
        <w:fldChar w:fldCharType="separate"/>
      </w:r>
      <w:r w:rsidRPr="004E7138">
        <w:rPr>
          <w:b/>
          <w:bCs/>
          <w:i w:val="0"/>
          <w:iCs w:val="0"/>
          <w:noProof/>
          <w:color w:val="auto"/>
          <w:sz w:val="20"/>
          <w:szCs w:val="20"/>
        </w:rPr>
        <w:t>1</w:t>
      </w:r>
      <w:r w:rsidRPr="004E7138">
        <w:rPr>
          <w:b/>
          <w:bCs/>
          <w:i w:val="0"/>
          <w:iCs w:val="0"/>
          <w:color w:val="auto"/>
          <w:sz w:val="20"/>
          <w:szCs w:val="20"/>
        </w:rPr>
        <w:fldChar w:fldCharType="end"/>
      </w:r>
      <w:r w:rsidRPr="004E7138">
        <w:rPr>
          <w:b/>
          <w:bCs/>
          <w:i w:val="0"/>
          <w:iCs w:val="0"/>
          <w:color w:val="auto"/>
          <w:sz w:val="20"/>
          <w:szCs w:val="20"/>
        </w:rPr>
        <w:t>: Summary of understanding</w:t>
      </w:r>
    </w:p>
    <w:p w14:paraId="3CC18F3F" w14:textId="5EECE928" w:rsidR="007971EE" w:rsidRDefault="007971EE" w:rsidP="007971EE">
      <w:pPr>
        <w:rPr>
          <w:b/>
          <w:bCs/>
          <w:iCs/>
        </w:rPr>
      </w:pPr>
      <w:r>
        <w:rPr>
          <w:b/>
          <w:bCs/>
          <w:iCs/>
        </w:rPr>
        <w:t>Proposal 1</w:t>
      </w:r>
      <w:r w:rsidRPr="007971EE">
        <w:rPr>
          <w:b/>
          <w:bCs/>
          <w:iCs/>
        </w:rPr>
        <w:t xml:space="preserve">: MAC is not currently aware of the UCI multiplexing in PHY, but we see value in enhancing the MAC-PHY interface. </w:t>
      </w:r>
    </w:p>
    <w:p w14:paraId="41B98204" w14:textId="5C2EC084" w:rsidR="007971EE" w:rsidRPr="007971EE" w:rsidRDefault="007971EE" w:rsidP="007971EE">
      <w:pPr>
        <w:rPr>
          <w:iCs/>
        </w:rPr>
      </w:pPr>
      <w:r w:rsidRPr="007971EE">
        <w:rPr>
          <w:iCs/>
        </w:rPr>
        <w:t>Our compan</w:t>
      </w:r>
      <w:r>
        <w:rPr>
          <w:iCs/>
        </w:rPr>
        <w:t>i</w:t>
      </w:r>
      <w:r w:rsidRPr="007971EE">
        <w:rPr>
          <w:iCs/>
        </w:rPr>
        <w:t xml:space="preserve">on </w:t>
      </w:r>
      <w:r w:rsidR="00016231">
        <w:rPr>
          <w:iCs/>
        </w:rPr>
        <w:t>paper</w:t>
      </w:r>
      <w:r w:rsidRPr="007971EE">
        <w:rPr>
          <w:iCs/>
        </w:rPr>
        <w:t xml:space="preserve"> </w:t>
      </w:r>
      <w:r>
        <w:rPr>
          <w:iCs/>
        </w:rPr>
        <w:t xml:space="preserve">in [6] </w:t>
      </w:r>
      <w:r w:rsidR="008933E3">
        <w:rPr>
          <w:iCs/>
        </w:rPr>
        <w:t xml:space="preserve">provides additional details on </w:t>
      </w:r>
      <w:r w:rsidR="004E7138">
        <w:rPr>
          <w:iCs/>
        </w:rPr>
        <w:t xml:space="preserve">a potential enhancement. </w:t>
      </w:r>
    </w:p>
    <w:p w14:paraId="529DB574" w14:textId="57B987A1" w:rsidR="002322CC" w:rsidRPr="007971EE" w:rsidRDefault="007971EE" w:rsidP="007971EE">
      <w:pPr>
        <w:rPr>
          <w:b/>
          <w:bCs/>
          <w:iCs/>
        </w:rPr>
      </w:pPr>
      <w:r w:rsidRPr="007971EE">
        <w:rPr>
          <w:b/>
          <w:bCs/>
          <w:iCs/>
        </w:rPr>
        <w:t>Proposal</w:t>
      </w:r>
      <w:r>
        <w:rPr>
          <w:b/>
          <w:bCs/>
          <w:iCs/>
        </w:rPr>
        <w:t xml:space="preserve"> 2</w:t>
      </w:r>
      <w:r w:rsidRPr="007971EE">
        <w:rPr>
          <w:b/>
          <w:bCs/>
          <w:iCs/>
        </w:rPr>
        <w:t>: RAN2 to discuss if MAC procedures can be enhanced by additional information to incorporate the result of the UCI multiplexing.</w:t>
      </w:r>
    </w:p>
    <w:p w14:paraId="0AE20A23" w14:textId="77777777" w:rsidR="004737E0" w:rsidRDefault="004737E0" w:rsidP="004737E0">
      <w:pPr>
        <w:jc w:val="both"/>
        <w:rPr>
          <w:b/>
          <w:bCs/>
          <w:lang w:val="en-US"/>
        </w:rPr>
      </w:pPr>
    </w:p>
    <w:p w14:paraId="5FF0E443" w14:textId="591A3D1E" w:rsidR="00CD4C7B" w:rsidRPr="00CB5EE9" w:rsidRDefault="00467984" w:rsidP="4E4B92F2">
      <w:pPr>
        <w:pStyle w:val="Heading1"/>
        <w:rPr>
          <w:lang w:val="en-US"/>
        </w:rPr>
      </w:pPr>
      <w:r>
        <w:rPr>
          <w:lang w:val="en-US"/>
        </w:rPr>
        <w:t>Conclusions</w:t>
      </w:r>
    </w:p>
    <w:p w14:paraId="651755BF" w14:textId="5846D1D1" w:rsidR="008040CF" w:rsidRDefault="00C44001" w:rsidP="00D67CB2">
      <w:pPr>
        <w:jc w:val="both"/>
        <w:rPr>
          <w:bCs/>
          <w:lang w:val="en-US"/>
        </w:rPr>
      </w:pPr>
      <w:r>
        <w:rPr>
          <w:bCs/>
          <w:lang w:val="en-US"/>
        </w:rPr>
        <w:t xml:space="preserve">This paper </w:t>
      </w:r>
      <w:r w:rsidR="00380DE0">
        <w:rPr>
          <w:bCs/>
          <w:lang w:val="en-US"/>
        </w:rPr>
        <w:t xml:space="preserve">discusses </w:t>
      </w:r>
      <w:r w:rsidR="003040C6">
        <w:rPr>
          <w:bCs/>
          <w:lang w:val="en-US"/>
        </w:rPr>
        <w:t xml:space="preserve">aspects related with </w:t>
      </w:r>
      <w:r w:rsidR="004610A4">
        <w:rPr>
          <w:bCs/>
          <w:lang w:val="en-US"/>
        </w:rPr>
        <w:t xml:space="preserve">overlapping SR/Data and </w:t>
      </w:r>
      <w:r w:rsidR="004610A4" w:rsidRPr="004610A4">
        <w:rPr>
          <w:bCs/>
          <w:iCs/>
        </w:rPr>
        <w:t xml:space="preserve">provides our view on the cases identified by RAN1 in [2]. </w:t>
      </w:r>
      <w:r w:rsidR="00D45072">
        <w:rPr>
          <w:bCs/>
          <w:lang w:val="en-US"/>
        </w:rPr>
        <w:t>We have the following observation</w:t>
      </w:r>
      <w:r w:rsidR="00D33A0B">
        <w:rPr>
          <w:bCs/>
          <w:lang w:val="en-US"/>
        </w:rPr>
        <w:t>s</w:t>
      </w:r>
      <w:r w:rsidR="00D45072">
        <w:rPr>
          <w:bCs/>
          <w:lang w:val="en-US"/>
        </w:rPr>
        <w:t xml:space="preserve"> and proposal</w:t>
      </w:r>
      <w:r w:rsidR="00B268BB">
        <w:rPr>
          <w:bCs/>
          <w:lang w:val="en-US"/>
        </w:rPr>
        <w:t>s</w:t>
      </w:r>
      <w:r w:rsidR="00D45072">
        <w:rPr>
          <w:bCs/>
          <w:lang w:val="en-US"/>
        </w:rPr>
        <w:t>:</w:t>
      </w:r>
    </w:p>
    <w:p w14:paraId="78B4CB4C" w14:textId="77777777" w:rsidR="001122AA" w:rsidRPr="00B854D1" w:rsidRDefault="001122AA" w:rsidP="001122AA">
      <w:pPr>
        <w:rPr>
          <w:b/>
          <w:bCs/>
          <w:iCs/>
        </w:rPr>
      </w:pPr>
      <w:r w:rsidRPr="00B854D1">
        <w:rPr>
          <w:b/>
          <w:bCs/>
          <w:iCs/>
        </w:rPr>
        <w:t xml:space="preserve">Observation 1: Case 1 aligns with the intended UE </w:t>
      </w:r>
      <w:proofErr w:type="spellStart"/>
      <w:r w:rsidRPr="00B854D1">
        <w:rPr>
          <w:b/>
          <w:bCs/>
          <w:iCs/>
        </w:rPr>
        <w:t>behavior</w:t>
      </w:r>
      <w:proofErr w:type="spellEnd"/>
      <w:r w:rsidRPr="00B854D1">
        <w:rPr>
          <w:b/>
          <w:bCs/>
          <w:iCs/>
        </w:rPr>
        <w:t xml:space="preserve"> in R2-2011124</w:t>
      </w:r>
      <w:r>
        <w:rPr>
          <w:b/>
          <w:bCs/>
          <w:iCs/>
        </w:rPr>
        <w:t xml:space="preserve"> when </w:t>
      </w:r>
      <w:proofErr w:type="spellStart"/>
      <w:r>
        <w:rPr>
          <w:b/>
          <w:bCs/>
          <w:iCs/>
        </w:rPr>
        <w:t>lch-basedPrioritization</w:t>
      </w:r>
      <w:proofErr w:type="spellEnd"/>
      <w:r>
        <w:rPr>
          <w:b/>
          <w:bCs/>
          <w:iCs/>
        </w:rPr>
        <w:t xml:space="preserve"> is configured</w:t>
      </w:r>
      <w:r w:rsidRPr="00B854D1">
        <w:rPr>
          <w:b/>
          <w:bCs/>
          <w:iCs/>
        </w:rPr>
        <w:t xml:space="preserve">. </w:t>
      </w:r>
    </w:p>
    <w:p w14:paraId="77C848CC" w14:textId="77777777" w:rsidR="001122AA" w:rsidRPr="00E30104" w:rsidRDefault="001122AA" w:rsidP="001122AA">
      <w:pPr>
        <w:rPr>
          <w:b/>
          <w:bCs/>
          <w:iCs/>
          <w:lang w:val="en-US"/>
        </w:rPr>
      </w:pPr>
      <w:r w:rsidRPr="00BF5600">
        <w:rPr>
          <w:b/>
          <w:bCs/>
          <w:iCs/>
        </w:rPr>
        <w:t>Observation</w:t>
      </w:r>
      <w:r>
        <w:rPr>
          <w:b/>
          <w:bCs/>
          <w:iCs/>
        </w:rPr>
        <w:t xml:space="preserve"> 2</w:t>
      </w:r>
      <w:r w:rsidRPr="00BF5600">
        <w:rPr>
          <w:b/>
          <w:bCs/>
          <w:iCs/>
        </w:rPr>
        <w:t>:</w:t>
      </w:r>
      <w:r>
        <w:rPr>
          <w:iCs/>
        </w:rPr>
        <w:t xml:space="preserve"> </w:t>
      </w:r>
      <w:r w:rsidRPr="00131ACA">
        <w:rPr>
          <w:b/>
          <w:bCs/>
          <w:iCs/>
        </w:rPr>
        <w:t xml:space="preserve">The current MAC layer </w:t>
      </w:r>
      <w:proofErr w:type="spellStart"/>
      <w:r w:rsidRPr="00131ACA">
        <w:rPr>
          <w:b/>
          <w:bCs/>
          <w:iCs/>
        </w:rPr>
        <w:t>behavior</w:t>
      </w:r>
      <w:proofErr w:type="spellEnd"/>
      <w:r w:rsidRPr="00131ACA">
        <w:rPr>
          <w:b/>
          <w:bCs/>
          <w:iCs/>
        </w:rPr>
        <w:t xml:space="preserve"> of case 2-1 is according to RAN1 u</w:t>
      </w:r>
      <w:proofErr w:type="spellStart"/>
      <w:r w:rsidRPr="00131ACA">
        <w:rPr>
          <w:b/>
          <w:bCs/>
          <w:iCs/>
          <w:lang w:val="en-US"/>
        </w:rPr>
        <w:t>nderstanding</w:t>
      </w:r>
      <w:proofErr w:type="spellEnd"/>
      <w:r w:rsidRPr="00131ACA">
        <w:rPr>
          <w:b/>
          <w:bCs/>
          <w:iCs/>
          <w:lang w:val="en-US"/>
        </w:rPr>
        <w:t xml:space="preserve"> 1</w:t>
      </w:r>
      <w:r w:rsidRPr="008E0A81">
        <w:rPr>
          <w:b/>
          <w:bCs/>
          <w:iCs/>
          <w:lang w:val="en-US"/>
        </w:rPr>
        <w:t xml:space="preserve">. MAC is not aware of the UCI multiplexing in PHY, MAC does not know whether the final PUCCH overlaps with the PUSCH or not, MAC only knows configured PUCCH resource for SR. </w:t>
      </w:r>
      <w:r w:rsidRPr="00E30104">
        <w:rPr>
          <w:b/>
          <w:bCs/>
          <w:iCs/>
          <w:lang w:val="en-US"/>
        </w:rPr>
        <w:t xml:space="preserve">As a result, </w:t>
      </w:r>
      <w:r w:rsidRPr="00E30104">
        <w:rPr>
          <w:b/>
          <w:bCs/>
          <w:iCs/>
        </w:rPr>
        <w:t xml:space="preserve">MAC selects either the PUSCH or SR </w:t>
      </w:r>
      <w:r>
        <w:rPr>
          <w:b/>
          <w:bCs/>
          <w:iCs/>
        </w:rPr>
        <w:t xml:space="preserve">although the physical layer is able to transmit </w:t>
      </w:r>
      <w:r w:rsidRPr="00E30104">
        <w:rPr>
          <w:b/>
          <w:bCs/>
          <w:iCs/>
        </w:rPr>
        <w:t xml:space="preserve">both SR and PUSCH. </w:t>
      </w:r>
    </w:p>
    <w:p w14:paraId="5B5DC8D2" w14:textId="77777777" w:rsidR="001122AA" w:rsidRPr="00AA529E" w:rsidRDefault="001122AA" w:rsidP="001122AA">
      <w:pPr>
        <w:rPr>
          <w:iCs/>
          <w:lang w:val="en-US"/>
        </w:rPr>
      </w:pPr>
      <w:proofErr w:type="spellStart"/>
      <w:r w:rsidRPr="007C26D7">
        <w:rPr>
          <w:b/>
          <w:bCs/>
          <w:iCs/>
        </w:rPr>
        <w:t>Obervation</w:t>
      </w:r>
      <w:proofErr w:type="spellEnd"/>
      <w:r>
        <w:rPr>
          <w:b/>
          <w:bCs/>
          <w:iCs/>
        </w:rPr>
        <w:t xml:space="preserve"> 3</w:t>
      </w:r>
      <w:r w:rsidRPr="00AA529E">
        <w:rPr>
          <w:b/>
          <w:bCs/>
          <w:iCs/>
        </w:rPr>
        <w:t xml:space="preserve">: The current MAC layer </w:t>
      </w:r>
      <w:proofErr w:type="spellStart"/>
      <w:r w:rsidRPr="00AA529E">
        <w:rPr>
          <w:b/>
          <w:bCs/>
          <w:iCs/>
        </w:rPr>
        <w:t>behavior</w:t>
      </w:r>
      <w:proofErr w:type="spellEnd"/>
      <w:r w:rsidRPr="00AA529E">
        <w:rPr>
          <w:b/>
          <w:bCs/>
          <w:iCs/>
        </w:rPr>
        <w:t xml:space="preserve"> of case 2-2 and case 3 is according to RAN1 </w:t>
      </w:r>
      <w:r w:rsidRPr="00AA529E">
        <w:rPr>
          <w:b/>
          <w:bCs/>
          <w:iCs/>
          <w:lang w:val="en-US"/>
        </w:rPr>
        <w:t>understanding 2</w:t>
      </w:r>
      <w:r w:rsidRPr="008E0A81">
        <w:rPr>
          <w:b/>
          <w:bCs/>
          <w:iCs/>
          <w:lang w:val="en-US"/>
        </w:rPr>
        <w:t>, which is based on the current RAN2 working assumption: The LCH based prioritization check is prioritized over the UL skipping related check in MAC.</w:t>
      </w:r>
      <w:r w:rsidRPr="00AA529E">
        <w:rPr>
          <w:iCs/>
          <w:lang w:val="en-US"/>
        </w:rPr>
        <w:t xml:space="preserve"> </w:t>
      </w:r>
    </w:p>
    <w:p w14:paraId="0F9D3D81" w14:textId="77777777" w:rsidR="001122AA" w:rsidRDefault="001122AA" w:rsidP="001122AA">
      <w:pPr>
        <w:rPr>
          <w:iCs/>
          <w:lang w:val="en-US"/>
        </w:rPr>
      </w:pPr>
      <w:r w:rsidRPr="00B44484">
        <w:rPr>
          <w:b/>
          <w:bCs/>
          <w:iCs/>
        </w:rPr>
        <w:t>Observation</w:t>
      </w:r>
      <w:r>
        <w:rPr>
          <w:b/>
          <w:bCs/>
          <w:iCs/>
        </w:rPr>
        <w:t xml:space="preserve"> 4</w:t>
      </w:r>
      <w:r w:rsidRPr="00EF489F">
        <w:rPr>
          <w:b/>
          <w:bCs/>
          <w:iCs/>
        </w:rPr>
        <w:t xml:space="preserve">: The current MAC layer </w:t>
      </w:r>
      <w:proofErr w:type="spellStart"/>
      <w:r w:rsidRPr="00EF489F">
        <w:rPr>
          <w:b/>
          <w:bCs/>
          <w:iCs/>
        </w:rPr>
        <w:t>behavior</w:t>
      </w:r>
      <w:proofErr w:type="spellEnd"/>
      <w:r w:rsidRPr="00EF489F">
        <w:rPr>
          <w:b/>
          <w:bCs/>
          <w:iCs/>
        </w:rPr>
        <w:t xml:space="preserve"> of case 4 is according to RAN1 </w:t>
      </w:r>
      <w:r w:rsidRPr="00EF489F">
        <w:rPr>
          <w:b/>
          <w:bCs/>
          <w:iCs/>
          <w:lang w:val="en-US"/>
        </w:rPr>
        <w:t>understanding 1</w:t>
      </w:r>
      <w:r w:rsidRPr="00F70F66">
        <w:rPr>
          <w:b/>
          <w:bCs/>
          <w:iCs/>
          <w:lang w:val="en-US"/>
        </w:rPr>
        <w:t>. MAC is not aware of the UCI multiplexing in PHY, and MAC does not know whether the final PUCCH overlaps with the PUSCH. The MAC only knows configured PUCCH resource for SR. However, if MAC sends both SR and PUSCH to PHY, the PHY layer may drop a transmission of higher LCH priority otherwise expected to succeed.</w:t>
      </w:r>
      <w:r>
        <w:rPr>
          <w:iCs/>
          <w:lang w:val="en-US"/>
        </w:rPr>
        <w:t xml:space="preserve"> </w:t>
      </w:r>
    </w:p>
    <w:p w14:paraId="63AEC037" w14:textId="77777777" w:rsidR="001122AA" w:rsidRDefault="001122AA" w:rsidP="001122AA">
      <w:pPr>
        <w:rPr>
          <w:b/>
          <w:bCs/>
          <w:iCs/>
        </w:rPr>
      </w:pPr>
      <w:r>
        <w:rPr>
          <w:b/>
          <w:bCs/>
          <w:iCs/>
        </w:rPr>
        <w:t>Proposal 1</w:t>
      </w:r>
      <w:r w:rsidRPr="007971EE">
        <w:rPr>
          <w:b/>
          <w:bCs/>
          <w:iCs/>
        </w:rPr>
        <w:t xml:space="preserve">: MAC is not currently aware of the UCI multiplexing in PHY, but we see value in enhancing the MAC-PHY interface. </w:t>
      </w:r>
    </w:p>
    <w:p w14:paraId="1DE3660E" w14:textId="5DEC9268" w:rsidR="001122AA" w:rsidRPr="007971EE" w:rsidRDefault="001122AA" w:rsidP="001122AA">
      <w:pPr>
        <w:rPr>
          <w:b/>
          <w:bCs/>
          <w:iCs/>
        </w:rPr>
      </w:pPr>
      <w:r w:rsidRPr="007971EE">
        <w:rPr>
          <w:b/>
          <w:bCs/>
          <w:iCs/>
        </w:rPr>
        <w:lastRenderedPageBreak/>
        <w:t>Proposal</w:t>
      </w:r>
      <w:r>
        <w:rPr>
          <w:b/>
          <w:bCs/>
          <w:iCs/>
        </w:rPr>
        <w:t xml:space="preserve"> 2</w:t>
      </w:r>
      <w:r w:rsidRPr="007971EE">
        <w:rPr>
          <w:b/>
          <w:bCs/>
          <w:iCs/>
        </w:rPr>
        <w:t>: RAN2 to discuss if MAC procedures can be enhanced by additional information to incorporate the result of the UCI multiplexing.</w:t>
      </w:r>
    </w:p>
    <w:p w14:paraId="7AE22E20" w14:textId="6A3A943B" w:rsidR="009C212E" w:rsidRPr="00D33A0B" w:rsidRDefault="009C212E" w:rsidP="00C905CB">
      <w:pPr>
        <w:rPr>
          <w:lang w:val="en-US"/>
        </w:rPr>
      </w:pPr>
    </w:p>
    <w:p w14:paraId="0FDCFAC2" w14:textId="77777777" w:rsidR="00CD4C7B" w:rsidRPr="00CB5EE9" w:rsidRDefault="4E4B92F2" w:rsidP="4E4B92F2">
      <w:pPr>
        <w:pStyle w:val="Heading1"/>
        <w:rPr>
          <w:lang w:val="en-US"/>
        </w:rPr>
      </w:pPr>
      <w:r w:rsidRPr="008411FD">
        <w:rPr>
          <w:lang w:val="en-US"/>
        </w:rPr>
        <w:t>References</w:t>
      </w:r>
    </w:p>
    <w:p w14:paraId="10182E4E" w14:textId="235F179C" w:rsidR="000A5B4A" w:rsidRDefault="000A5B4A" w:rsidP="00E52443">
      <w:pPr>
        <w:overflowPunct w:val="0"/>
        <w:autoSpaceDE w:val="0"/>
        <w:autoSpaceDN w:val="0"/>
        <w:adjustRightInd w:val="0"/>
        <w:jc w:val="both"/>
        <w:textAlignment w:val="baseline"/>
        <w:rPr>
          <w:lang w:val="en-US"/>
        </w:rPr>
      </w:pPr>
      <w:r>
        <w:rPr>
          <w:lang w:val="en-US"/>
        </w:rPr>
        <w:t xml:space="preserve">[1] R2-2011124, </w:t>
      </w:r>
      <w:r w:rsidRPr="000A5B4A">
        <w:rPr>
          <w:lang w:val="en-US"/>
        </w:rPr>
        <w:t>LS on overlapped data and SR are of equal L1 priority</w:t>
      </w:r>
      <w:r w:rsidR="00864C86">
        <w:rPr>
          <w:lang w:val="en-US"/>
        </w:rPr>
        <w:t>, RAN2 to RAN1</w:t>
      </w:r>
    </w:p>
    <w:p w14:paraId="464C2535" w14:textId="6A4E9198" w:rsidR="000A5B4A" w:rsidRDefault="000A5B4A" w:rsidP="00E52443">
      <w:pPr>
        <w:overflowPunct w:val="0"/>
        <w:autoSpaceDE w:val="0"/>
        <w:autoSpaceDN w:val="0"/>
        <w:adjustRightInd w:val="0"/>
        <w:jc w:val="both"/>
        <w:textAlignment w:val="baseline"/>
        <w:rPr>
          <w:lang w:val="en-US"/>
        </w:rPr>
      </w:pPr>
      <w:r>
        <w:rPr>
          <w:lang w:val="en-US"/>
        </w:rPr>
        <w:t xml:space="preserve">[2] R1-2102244, </w:t>
      </w:r>
      <w:r w:rsidRPr="000A5B4A">
        <w:rPr>
          <w:lang w:val="en-US"/>
        </w:rPr>
        <w:t>Reply LS on overlapped data and SR are of equal L1 priority</w:t>
      </w:r>
      <w:r w:rsidR="00864C86">
        <w:rPr>
          <w:lang w:val="en-US"/>
        </w:rPr>
        <w:t>, RAN1 to RAN2</w:t>
      </w:r>
    </w:p>
    <w:p w14:paraId="1DF5E993" w14:textId="7F342FC6" w:rsidR="00864C86" w:rsidRDefault="00864C86" w:rsidP="00E52443">
      <w:pPr>
        <w:overflowPunct w:val="0"/>
        <w:autoSpaceDE w:val="0"/>
        <w:autoSpaceDN w:val="0"/>
        <w:adjustRightInd w:val="0"/>
        <w:jc w:val="both"/>
        <w:textAlignment w:val="baseline"/>
      </w:pPr>
      <w:r>
        <w:rPr>
          <w:lang w:val="en-US"/>
        </w:rPr>
        <w:t>[3]</w:t>
      </w:r>
      <w:r w:rsidR="00962570">
        <w:rPr>
          <w:lang w:val="en-US"/>
        </w:rPr>
        <w:t xml:space="preserve"> </w:t>
      </w:r>
      <w:r w:rsidR="00962570" w:rsidRPr="00962570">
        <w:t>R2-2011058</w:t>
      </w:r>
      <w:r w:rsidR="00962570">
        <w:t xml:space="preserve">, </w:t>
      </w:r>
      <w:r w:rsidR="00962570" w:rsidRPr="00962570">
        <w:t>Summary of [AT112-e][</w:t>
      </w:r>
      <w:proofErr w:type="gramStart"/>
      <w:r w:rsidR="00962570" w:rsidRPr="00962570">
        <w:t>041][</w:t>
      </w:r>
      <w:proofErr w:type="gramEnd"/>
      <w:r w:rsidR="00962570" w:rsidRPr="00962570">
        <w:t>IIOT] MAC I</w:t>
      </w:r>
      <w:r w:rsidR="00962570">
        <w:t xml:space="preserve">, </w:t>
      </w:r>
      <w:r w:rsidR="00962570" w:rsidRPr="00962570">
        <w:t>Huawei</w:t>
      </w:r>
    </w:p>
    <w:p w14:paraId="1019B372" w14:textId="57D2F934" w:rsidR="00F20E3A" w:rsidRDefault="00F20E3A" w:rsidP="00E52443">
      <w:pPr>
        <w:overflowPunct w:val="0"/>
        <w:autoSpaceDE w:val="0"/>
        <w:autoSpaceDN w:val="0"/>
        <w:adjustRightInd w:val="0"/>
        <w:jc w:val="both"/>
        <w:textAlignment w:val="baseline"/>
      </w:pPr>
      <w:r>
        <w:t xml:space="preserve">[4] </w:t>
      </w:r>
      <w:r w:rsidRPr="00F20E3A">
        <w:t>Draft_R2-113-e_Meeting_Report_v1</w:t>
      </w:r>
    </w:p>
    <w:p w14:paraId="53AF2245" w14:textId="20D04BC5" w:rsidR="00F20E3A" w:rsidRDefault="00F20E3A" w:rsidP="00E52443">
      <w:pPr>
        <w:overflowPunct w:val="0"/>
        <w:autoSpaceDE w:val="0"/>
        <w:autoSpaceDN w:val="0"/>
        <w:adjustRightInd w:val="0"/>
        <w:jc w:val="both"/>
        <w:textAlignment w:val="baseline"/>
      </w:pPr>
      <w:r>
        <w:t xml:space="preserve">[5] </w:t>
      </w:r>
      <w:r w:rsidRPr="00F20E3A">
        <w:t>R2-2102458</w:t>
      </w:r>
      <w:r>
        <w:t xml:space="preserve">, </w:t>
      </w:r>
      <w:r w:rsidRPr="00F20E3A">
        <w:t>Report of [AT113-e][</w:t>
      </w:r>
      <w:proofErr w:type="gramStart"/>
      <w:r w:rsidRPr="00F20E3A">
        <w:t>019][</w:t>
      </w:r>
      <w:proofErr w:type="gramEnd"/>
      <w:r w:rsidRPr="00F20E3A">
        <w:t>NR16 IIOT] UL Skipping</w:t>
      </w:r>
      <w:r>
        <w:t>,</w:t>
      </w:r>
      <w:r w:rsidRPr="00F20E3A">
        <w:t xml:space="preserve"> vivo</w:t>
      </w:r>
    </w:p>
    <w:p w14:paraId="0E844B3E" w14:textId="1DAAB2B6" w:rsidR="00E93E39" w:rsidRPr="001122AA" w:rsidRDefault="00B53BBB" w:rsidP="001122AA">
      <w:pPr>
        <w:overflowPunct w:val="0"/>
        <w:autoSpaceDE w:val="0"/>
        <w:autoSpaceDN w:val="0"/>
        <w:adjustRightInd w:val="0"/>
        <w:jc w:val="both"/>
        <w:textAlignment w:val="baseline"/>
      </w:pPr>
      <w:r>
        <w:t xml:space="preserve">[6] </w:t>
      </w:r>
      <w:r w:rsidR="0018205A" w:rsidRPr="0018205A">
        <w:t>R2-210384</w:t>
      </w:r>
      <w:r w:rsidR="0018205A">
        <w:t>7</w:t>
      </w:r>
      <w:r>
        <w:t xml:space="preserve">, </w:t>
      </w:r>
      <w:r w:rsidR="008933E3">
        <w:t>Treatment</w:t>
      </w:r>
      <w:r>
        <w:t xml:space="preserve"> </w:t>
      </w:r>
      <w:r w:rsidR="008933E3">
        <w:t>of o</w:t>
      </w:r>
      <w:r>
        <w:t>verlapping SR/Data, Apple</w:t>
      </w:r>
    </w:p>
    <w:sectPr w:rsidR="00E93E39" w:rsidRPr="001122AA" w:rsidSect="0001573F">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073AE" w14:textId="77777777" w:rsidR="00762D3B" w:rsidRDefault="00762D3B">
      <w:r>
        <w:separator/>
      </w:r>
    </w:p>
  </w:endnote>
  <w:endnote w:type="continuationSeparator" w:id="0">
    <w:p w14:paraId="22A0476F" w14:textId="77777777" w:rsidR="00762D3B" w:rsidRDefault="00762D3B">
      <w:r>
        <w:continuationSeparator/>
      </w:r>
    </w:p>
  </w:endnote>
  <w:endnote w:type="continuationNotice" w:id="1">
    <w:p w14:paraId="5120B730" w14:textId="77777777" w:rsidR="00762D3B" w:rsidRDefault="00762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55B6DA" w14:textId="77777777" w:rsidR="00762D3B" w:rsidRDefault="00762D3B">
      <w:r>
        <w:separator/>
      </w:r>
    </w:p>
  </w:footnote>
  <w:footnote w:type="continuationSeparator" w:id="0">
    <w:p w14:paraId="60C8165B" w14:textId="77777777" w:rsidR="00762D3B" w:rsidRDefault="00762D3B">
      <w:r>
        <w:continuationSeparator/>
      </w:r>
    </w:p>
  </w:footnote>
  <w:footnote w:type="continuationNotice" w:id="1">
    <w:p w14:paraId="0614071D" w14:textId="77777777" w:rsidR="00762D3B" w:rsidRDefault="00762D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EF894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109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066F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F6CE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5808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BC0A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6C2F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56B9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88C7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9D6F31"/>
    <w:multiLevelType w:val="hybridMultilevel"/>
    <w:tmpl w:val="1BFAB8B0"/>
    <w:lvl w:ilvl="0" w:tplc="EFFE80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1"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F806D9"/>
    <w:multiLevelType w:val="multilevel"/>
    <w:tmpl w:val="A9FC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35"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7"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36"/>
  </w:num>
  <w:num w:numId="3">
    <w:abstractNumId w:val="29"/>
  </w:num>
  <w:num w:numId="4">
    <w:abstractNumId w:val="11"/>
  </w:num>
  <w:num w:numId="5">
    <w:abstractNumId w:val="16"/>
  </w:num>
  <w:num w:numId="6">
    <w:abstractNumId w:val="23"/>
  </w:num>
  <w:num w:numId="7">
    <w:abstractNumId w:val="20"/>
  </w:num>
  <w:num w:numId="8">
    <w:abstractNumId w:val="33"/>
  </w:num>
  <w:num w:numId="9">
    <w:abstractNumId w:val="17"/>
  </w:num>
  <w:num w:numId="10">
    <w:abstractNumId w:val="35"/>
  </w:num>
  <w:num w:numId="11">
    <w:abstractNumId w:val="27"/>
  </w:num>
  <w:num w:numId="12">
    <w:abstractNumId w:val="14"/>
  </w:num>
  <w:num w:numId="13">
    <w:abstractNumId w:val="36"/>
  </w:num>
  <w:num w:numId="14">
    <w:abstractNumId w:val="30"/>
  </w:num>
  <w:num w:numId="15">
    <w:abstractNumId w:val="24"/>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32"/>
  </w:num>
  <w:num w:numId="27">
    <w:abstractNumId w:val="25"/>
  </w:num>
  <w:num w:numId="28">
    <w:abstractNumId w:val="26"/>
  </w:num>
  <w:num w:numId="29">
    <w:abstractNumId w:val="28"/>
  </w:num>
  <w:num w:numId="30">
    <w:abstractNumId w:val="37"/>
  </w:num>
  <w:num w:numId="31">
    <w:abstractNumId w:val="18"/>
  </w:num>
  <w:num w:numId="32">
    <w:abstractNumId w:val="10"/>
  </w:num>
  <w:num w:numId="33">
    <w:abstractNumId w:val="12"/>
  </w:num>
  <w:num w:numId="34">
    <w:abstractNumId w:val="38"/>
  </w:num>
  <w:num w:numId="35">
    <w:abstractNumId w:val="34"/>
  </w:num>
  <w:num w:numId="36">
    <w:abstractNumId w:val="13"/>
  </w:num>
  <w:num w:numId="37">
    <w:abstractNumId w:val="8"/>
    <w:lvlOverride w:ilvl="0">
      <w:startOverride w:val="1"/>
    </w:lvlOverride>
  </w:num>
  <w:num w:numId="38">
    <w:abstractNumId w:val="19"/>
  </w:num>
  <w:num w:numId="39">
    <w:abstractNumId w:val="21"/>
  </w:num>
  <w:num w:numId="40">
    <w:abstractNumId w:val="31"/>
  </w:num>
  <w:num w:numId="41">
    <w:abstractNumId w:val="39"/>
  </w:num>
  <w:num w:numId="4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398"/>
    <w:rsid w:val="0000592C"/>
    <w:rsid w:val="0000613B"/>
    <w:rsid w:val="000067F8"/>
    <w:rsid w:val="00007A6D"/>
    <w:rsid w:val="00014B2A"/>
    <w:rsid w:val="00014E02"/>
    <w:rsid w:val="0001573F"/>
    <w:rsid w:val="00016231"/>
    <w:rsid w:val="00016F27"/>
    <w:rsid w:val="00022E7D"/>
    <w:rsid w:val="00023ACC"/>
    <w:rsid w:val="000246A2"/>
    <w:rsid w:val="000246B9"/>
    <w:rsid w:val="00025255"/>
    <w:rsid w:val="000253E4"/>
    <w:rsid w:val="00025A9F"/>
    <w:rsid w:val="00025ECA"/>
    <w:rsid w:val="00026685"/>
    <w:rsid w:val="000268FC"/>
    <w:rsid w:val="00030D87"/>
    <w:rsid w:val="00033397"/>
    <w:rsid w:val="000372A7"/>
    <w:rsid w:val="00040095"/>
    <w:rsid w:val="0004013B"/>
    <w:rsid w:val="00042091"/>
    <w:rsid w:val="000442EF"/>
    <w:rsid w:val="00045386"/>
    <w:rsid w:val="00045CB4"/>
    <w:rsid w:val="000473ED"/>
    <w:rsid w:val="00051194"/>
    <w:rsid w:val="00052167"/>
    <w:rsid w:val="00052169"/>
    <w:rsid w:val="00053617"/>
    <w:rsid w:val="0005446E"/>
    <w:rsid w:val="0005611E"/>
    <w:rsid w:val="00056479"/>
    <w:rsid w:val="0005666B"/>
    <w:rsid w:val="00056E6D"/>
    <w:rsid w:val="00064793"/>
    <w:rsid w:val="00064C4E"/>
    <w:rsid w:val="00066101"/>
    <w:rsid w:val="00066766"/>
    <w:rsid w:val="0007009E"/>
    <w:rsid w:val="00070EF0"/>
    <w:rsid w:val="000715AE"/>
    <w:rsid w:val="00072315"/>
    <w:rsid w:val="000723D8"/>
    <w:rsid w:val="000739E6"/>
    <w:rsid w:val="00075AD3"/>
    <w:rsid w:val="00075F3E"/>
    <w:rsid w:val="0007643C"/>
    <w:rsid w:val="00077153"/>
    <w:rsid w:val="00077156"/>
    <w:rsid w:val="000802B6"/>
    <w:rsid w:val="00080512"/>
    <w:rsid w:val="00080C2E"/>
    <w:rsid w:val="00081E72"/>
    <w:rsid w:val="00081EF0"/>
    <w:rsid w:val="00084947"/>
    <w:rsid w:val="00084C7D"/>
    <w:rsid w:val="00084D1B"/>
    <w:rsid w:val="00085F1F"/>
    <w:rsid w:val="0008618A"/>
    <w:rsid w:val="000901C6"/>
    <w:rsid w:val="000902CB"/>
    <w:rsid w:val="00090468"/>
    <w:rsid w:val="00091BB7"/>
    <w:rsid w:val="000963D6"/>
    <w:rsid w:val="00096985"/>
    <w:rsid w:val="00096BAF"/>
    <w:rsid w:val="000971F2"/>
    <w:rsid w:val="00097668"/>
    <w:rsid w:val="000A00ED"/>
    <w:rsid w:val="000A092D"/>
    <w:rsid w:val="000A0A27"/>
    <w:rsid w:val="000A0BBF"/>
    <w:rsid w:val="000A1DFD"/>
    <w:rsid w:val="000A2EB3"/>
    <w:rsid w:val="000A30DC"/>
    <w:rsid w:val="000A3F9E"/>
    <w:rsid w:val="000A57D7"/>
    <w:rsid w:val="000A5B4A"/>
    <w:rsid w:val="000A7131"/>
    <w:rsid w:val="000A71D1"/>
    <w:rsid w:val="000A75CC"/>
    <w:rsid w:val="000B1999"/>
    <w:rsid w:val="000B1D17"/>
    <w:rsid w:val="000B393C"/>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4A15"/>
    <w:rsid w:val="000D58AB"/>
    <w:rsid w:val="000E0E2A"/>
    <w:rsid w:val="000E11E4"/>
    <w:rsid w:val="000E1600"/>
    <w:rsid w:val="000E1E2C"/>
    <w:rsid w:val="000E2969"/>
    <w:rsid w:val="000E2D8D"/>
    <w:rsid w:val="000E3005"/>
    <w:rsid w:val="000E41CB"/>
    <w:rsid w:val="000E46F1"/>
    <w:rsid w:val="000E4D28"/>
    <w:rsid w:val="000E6058"/>
    <w:rsid w:val="000E6529"/>
    <w:rsid w:val="000E7C7D"/>
    <w:rsid w:val="000F003D"/>
    <w:rsid w:val="000F184D"/>
    <w:rsid w:val="000F19D0"/>
    <w:rsid w:val="000F3D92"/>
    <w:rsid w:val="000F4540"/>
    <w:rsid w:val="000F4783"/>
    <w:rsid w:val="000F57F4"/>
    <w:rsid w:val="000F622F"/>
    <w:rsid w:val="000F78E9"/>
    <w:rsid w:val="001008BB"/>
    <w:rsid w:val="00103C0F"/>
    <w:rsid w:val="00104A2C"/>
    <w:rsid w:val="00105921"/>
    <w:rsid w:val="00105DBA"/>
    <w:rsid w:val="001063D4"/>
    <w:rsid w:val="00107B3C"/>
    <w:rsid w:val="0011087C"/>
    <w:rsid w:val="001122AA"/>
    <w:rsid w:val="001123E7"/>
    <w:rsid w:val="00112F1A"/>
    <w:rsid w:val="00116C72"/>
    <w:rsid w:val="001178BC"/>
    <w:rsid w:val="001179A0"/>
    <w:rsid w:val="001223B0"/>
    <w:rsid w:val="00124F4F"/>
    <w:rsid w:val="001252D3"/>
    <w:rsid w:val="00126917"/>
    <w:rsid w:val="00131ACA"/>
    <w:rsid w:val="0013309E"/>
    <w:rsid w:val="00133EED"/>
    <w:rsid w:val="001358C7"/>
    <w:rsid w:val="00136498"/>
    <w:rsid w:val="00143492"/>
    <w:rsid w:val="00144239"/>
    <w:rsid w:val="00145075"/>
    <w:rsid w:val="001527A7"/>
    <w:rsid w:val="00152AE1"/>
    <w:rsid w:val="00154400"/>
    <w:rsid w:val="00155EB5"/>
    <w:rsid w:val="00155F61"/>
    <w:rsid w:val="00160208"/>
    <w:rsid w:val="0016286D"/>
    <w:rsid w:val="00162BD5"/>
    <w:rsid w:val="001639C3"/>
    <w:rsid w:val="00164B5D"/>
    <w:rsid w:val="00164C25"/>
    <w:rsid w:val="0016509A"/>
    <w:rsid w:val="001650E7"/>
    <w:rsid w:val="0016511A"/>
    <w:rsid w:val="00165548"/>
    <w:rsid w:val="00166FCF"/>
    <w:rsid w:val="001673B8"/>
    <w:rsid w:val="00167BDC"/>
    <w:rsid w:val="00167F22"/>
    <w:rsid w:val="0017081C"/>
    <w:rsid w:val="00170AEF"/>
    <w:rsid w:val="001710B4"/>
    <w:rsid w:val="00172870"/>
    <w:rsid w:val="00172BD2"/>
    <w:rsid w:val="00172E73"/>
    <w:rsid w:val="001731CA"/>
    <w:rsid w:val="00174107"/>
    <w:rsid w:val="001741A0"/>
    <w:rsid w:val="00174BCA"/>
    <w:rsid w:val="001757A1"/>
    <w:rsid w:val="00175FA0"/>
    <w:rsid w:val="00176227"/>
    <w:rsid w:val="00177DAB"/>
    <w:rsid w:val="001816BB"/>
    <w:rsid w:val="0018205A"/>
    <w:rsid w:val="001821B9"/>
    <w:rsid w:val="0018255D"/>
    <w:rsid w:val="00183485"/>
    <w:rsid w:val="00184B86"/>
    <w:rsid w:val="001852C9"/>
    <w:rsid w:val="001862D5"/>
    <w:rsid w:val="0018782B"/>
    <w:rsid w:val="00187B0B"/>
    <w:rsid w:val="00194615"/>
    <w:rsid w:val="00194CD0"/>
    <w:rsid w:val="0019578F"/>
    <w:rsid w:val="00197CD2"/>
    <w:rsid w:val="001A0AFF"/>
    <w:rsid w:val="001A158E"/>
    <w:rsid w:val="001A232C"/>
    <w:rsid w:val="001A2A3C"/>
    <w:rsid w:val="001A74D8"/>
    <w:rsid w:val="001B076A"/>
    <w:rsid w:val="001B387E"/>
    <w:rsid w:val="001B49C9"/>
    <w:rsid w:val="001B518B"/>
    <w:rsid w:val="001B634F"/>
    <w:rsid w:val="001B6440"/>
    <w:rsid w:val="001B6625"/>
    <w:rsid w:val="001B7642"/>
    <w:rsid w:val="001C1A03"/>
    <w:rsid w:val="001C3062"/>
    <w:rsid w:val="001C31CF"/>
    <w:rsid w:val="001C36CF"/>
    <w:rsid w:val="001C4F79"/>
    <w:rsid w:val="001C6D48"/>
    <w:rsid w:val="001C7671"/>
    <w:rsid w:val="001D103A"/>
    <w:rsid w:val="001D21F1"/>
    <w:rsid w:val="001D2DEC"/>
    <w:rsid w:val="001D2E7E"/>
    <w:rsid w:val="001D499A"/>
    <w:rsid w:val="001E01D3"/>
    <w:rsid w:val="001E1FD1"/>
    <w:rsid w:val="001E42BE"/>
    <w:rsid w:val="001E4CF9"/>
    <w:rsid w:val="001E6696"/>
    <w:rsid w:val="001E6C67"/>
    <w:rsid w:val="001E7A88"/>
    <w:rsid w:val="001E7C1E"/>
    <w:rsid w:val="001F10D2"/>
    <w:rsid w:val="001F168B"/>
    <w:rsid w:val="001F31F2"/>
    <w:rsid w:val="001F5198"/>
    <w:rsid w:val="001F5C04"/>
    <w:rsid w:val="001F5CE8"/>
    <w:rsid w:val="001F703B"/>
    <w:rsid w:val="001F715C"/>
    <w:rsid w:val="001F7831"/>
    <w:rsid w:val="002000AF"/>
    <w:rsid w:val="002006C5"/>
    <w:rsid w:val="00201553"/>
    <w:rsid w:val="00202334"/>
    <w:rsid w:val="00202F98"/>
    <w:rsid w:val="002033EC"/>
    <w:rsid w:val="00204045"/>
    <w:rsid w:val="00205B07"/>
    <w:rsid w:val="002068B3"/>
    <w:rsid w:val="0020712B"/>
    <w:rsid w:val="0021023B"/>
    <w:rsid w:val="002109F4"/>
    <w:rsid w:val="00215057"/>
    <w:rsid w:val="002157E3"/>
    <w:rsid w:val="0021720E"/>
    <w:rsid w:val="002200BB"/>
    <w:rsid w:val="00220B0B"/>
    <w:rsid w:val="00220F5E"/>
    <w:rsid w:val="00220F6F"/>
    <w:rsid w:val="00222729"/>
    <w:rsid w:val="00222B65"/>
    <w:rsid w:val="00222B69"/>
    <w:rsid w:val="00223665"/>
    <w:rsid w:val="0022606D"/>
    <w:rsid w:val="00226528"/>
    <w:rsid w:val="00226F28"/>
    <w:rsid w:val="00227FF0"/>
    <w:rsid w:val="00230E38"/>
    <w:rsid w:val="00231728"/>
    <w:rsid w:val="00231866"/>
    <w:rsid w:val="00231B65"/>
    <w:rsid w:val="002322CC"/>
    <w:rsid w:val="002322F6"/>
    <w:rsid w:val="002344F6"/>
    <w:rsid w:val="0023489E"/>
    <w:rsid w:val="00235970"/>
    <w:rsid w:val="00237781"/>
    <w:rsid w:val="00240B23"/>
    <w:rsid w:val="00240D3D"/>
    <w:rsid w:val="002420EF"/>
    <w:rsid w:val="0024397B"/>
    <w:rsid w:val="002439C3"/>
    <w:rsid w:val="00244060"/>
    <w:rsid w:val="00244E8F"/>
    <w:rsid w:val="00245362"/>
    <w:rsid w:val="00245380"/>
    <w:rsid w:val="002456FC"/>
    <w:rsid w:val="002463E6"/>
    <w:rsid w:val="00250CBB"/>
    <w:rsid w:val="0025225B"/>
    <w:rsid w:val="00252338"/>
    <w:rsid w:val="0025246A"/>
    <w:rsid w:val="002534C0"/>
    <w:rsid w:val="002535B0"/>
    <w:rsid w:val="002558C5"/>
    <w:rsid w:val="00256A8D"/>
    <w:rsid w:val="002610D8"/>
    <w:rsid w:val="00261279"/>
    <w:rsid w:val="00262C8C"/>
    <w:rsid w:val="00263B83"/>
    <w:rsid w:val="00265962"/>
    <w:rsid w:val="002662B6"/>
    <w:rsid w:val="00270BAC"/>
    <w:rsid w:val="00270D60"/>
    <w:rsid w:val="00271B5E"/>
    <w:rsid w:val="002740E5"/>
    <w:rsid w:val="002747EC"/>
    <w:rsid w:val="002757D5"/>
    <w:rsid w:val="00275A84"/>
    <w:rsid w:val="00277AC5"/>
    <w:rsid w:val="00281395"/>
    <w:rsid w:val="002818D6"/>
    <w:rsid w:val="00281A2D"/>
    <w:rsid w:val="00281B2C"/>
    <w:rsid w:val="0028218E"/>
    <w:rsid w:val="00284B04"/>
    <w:rsid w:val="002855BF"/>
    <w:rsid w:val="00285BA4"/>
    <w:rsid w:val="002876FF"/>
    <w:rsid w:val="00290AB8"/>
    <w:rsid w:val="00291C53"/>
    <w:rsid w:val="00292ED2"/>
    <w:rsid w:val="00293161"/>
    <w:rsid w:val="00295233"/>
    <w:rsid w:val="002A14AC"/>
    <w:rsid w:val="002A1C94"/>
    <w:rsid w:val="002A2200"/>
    <w:rsid w:val="002A37F5"/>
    <w:rsid w:val="002A6E7D"/>
    <w:rsid w:val="002B11EB"/>
    <w:rsid w:val="002B1F3E"/>
    <w:rsid w:val="002C20CB"/>
    <w:rsid w:val="002C30AA"/>
    <w:rsid w:val="002C3C6A"/>
    <w:rsid w:val="002C491B"/>
    <w:rsid w:val="002D113B"/>
    <w:rsid w:val="002D11F3"/>
    <w:rsid w:val="002D32A0"/>
    <w:rsid w:val="002D487E"/>
    <w:rsid w:val="002D4E3C"/>
    <w:rsid w:val="002D54B3"/>
    <w:rsid w:val="002E0ADE"/>
    <w:rsid w:val="002E1B32"/>
    <w:rsid w:val="002E25B8"/>
    <w:rsid w:val="002E2879"/>
    <w:rsid w:val="002E40B7"/>
    <w:rsid w:val="002E507B"/>
    <w:rsid w:val="002E546B"/>
    <w:rsid w:val="002F0D22"/>
    <w:rsid w:val="002F20F2"/>
    <w:rsid w:val="002F24F4"/>
    <w:rsid w:val="002F3E56"/>
    <w:rsid w:val="002F40BF"/>
    <w:rsid w:val="002F6747"/>
    <w:rsid w:val="00300B82"/>
    <w:rsid w:val="00300CF1"/>
    <w:rsid w:val="00301627"/>
    <w:rsid w:val="00302041"/>
    <w:rsid w:val="00303C98"/>
    <w:rsid w:val="003040C6"/>
    <w:rsid w:val="0030591D"/>
    <w:rsid w:val="00307339"/>
    <w:rsid w:val="00307650"/>
    <w:rsid w:val="00307ABD"/>
    <w:rsid w:val="00307DE4"/>
    <w:rsid w:val="00312F9E"/>
    <w:rsid w:val="00312FFD"/>
    <w:rsid w:val="00313B15"/>
    <w:rsid w:val="003172DC"/>
    <w:rsid w:val="00317F7B"/>
    <w:rsid w:val="00324329"/>
    <w:rsid w:val="00325525"/>
    <w:rsid w:val="00325AE3"/>
    <w:rsid w:val="00326069"/>
    <w:rsid w:val="00326331"/>
    <w:rsid w:val="00327367"/>
    <w:rsid w:val="00327C14"/>
    <w:rsid w:val="00331BDB"/>
    <w:rsid w:val="00333504"/>
    <w:rsid w:val="00335FDB"/>
    <w:rsid w:val="00336889"/>
    <w:rsid w:val="00336947"/>
    <w:rsid w:val="00336EC3"/>
    <w:rsid w:val="003377A4"/>
    <w:rsid w:val="00337B14"/>
    <w:rsid w:val="00340157"/>
    <w:rsid w:val="003404E2"/>
    <w:rsid w:val="00340E59"/>
    <w:rsid w:val="0034162D"/>
    <w:rsid w:val="0034166C"/>
    <w:rsid w:val="00342AA1"/>
    <w:rsid w:val="00342AEF"/>
    <w:rsid w:val="00344A50"/>
    <w:rsid w:val="003455A2"/>
    <w:rsid w:val="003458B1"/>
    <w:rsid w:val="00346265"/>
    <w:rsid w:val="00351ECC"/>
    <w:rsid w:val="0035279F"/>
    <w:rsid w:val="003540B0"/>
    <w:rsid w:val="00354274"/>
    <w:rsid w:val="0035462D"/>
    <w:rsid w:val="00355CA5"/>
    <w:rsid w:val="003562F6"/>
    <w:rsid w:val="003565A1"/>
    <w:rsid w:val="00357EAA"/>
    <w:rsid w:val="00360FCB"/>
    <w:rsid w:val="0036148F"/>
    <w:rsid w:val="0036213D"/>
    <w:rsid w:val="00364B41"/>
    <w:rsid w:val="00365405"/>
    <w:rsid w:val="00365C9E"/>
    <w:rsid w:val="003663FF"/>
    <w:rsid w:val="003664EA"/>
    <w:rsid w:val="00367C0A"/>
    <w:rsid w:val="003727C5"/>
    <w:rsid w:val="00373EF6"/>
    <w:rsid w:val="003763F4"/>
    <w:rsid w:val="003769A4"/>
    <w:rsid w:val="003774F0"/>
    <w:rsid w:val="00377BB5"/>
    <w:rsid w:val="00377DCA"/>
    <w:rsid w:val="00380DE0"/>
    <w:rsid w:val="00381FB7"/>
    <w:rsid w:val="00383250"/>
    <w:rsid w:val="00383A77"/>
    <w:rsid w:val="00384262"/>
    <w:rsid w:val="0038529B"/>
    <w:rsid w:val="003875D3"/>
    <w:rsid w:val="003903EE"/>
    <w:rsid w:val="003928A8"/>
    <w:rsid w:val="00393095"/>
    <w:rsid w:val="003940CE"/>
    <w:rsid w:val="00395022"/>
    <w:rsid w:val="0039623E"/>
    <w:rsid w:val="003A1A00"/>
    <w:rsid w:val="003A2CB1"/>
    <w:rsid w:val="003A2F03"/>
    <w:rsid w:val="003A41EF"/>
    <w:rsid w:val="003A4891"/>
    <w:rsid w:val="003A4B82"/>
    <w:rsid w:val="003A5176"/>
    <w:rsid w:val="003A5E69"/>
    <w:rsid w:val="003B183B"/>
    <w:rsid w:val="003B19E6"/>
    <w:rsid w:val="003B1BBD"/>
    <w:rsid w:val="003B31D1"/>
    <w:rsid w:val="003B40AD"/>
    <w:rsid w:val="003B5A17"/>
    <w:rsid w:val="003B7273"/>
    <w:rsid w:val="003B7EDA"/>
    <w:rsid w:val="003C0CB6"/>
    <w:rsid w:val="003C28EA"/>
    <w:rsid w:val="003C4E37"/>
    <w:rsid w:val="003C6364"/>
    <w:rsid w:val="003C75DD"/>
    <w:rsid w:val="003D119B"/>
    <w:rsid w:val="003D36A3"/>
    <w:rsid w:val="003D5687"/>
    <w:rsid w:val="003D5BAA"/>
    <w:rsid w:val="003D62A9"/>
    <w:rsid w:val="003E16BE"/>
    <w:rsid w:val="003E18B4"/>
    <w:rsid w:val="003E1993"/>
    <w:rsid w:val="003E214D"/>
    <w:rsid w:val="003E31BF"/>
    <w:rsid w:val="003E3AFC"/>
    <w:rsid w:val="003E3BDB"/>
    <w:rsid w:val="003E4167"/>
    <w:rsid w:val="003E4202"/>
    <w:rsid w:val="003E5E30"/>
    <w:rsid w:val="003E6E19"/>
    <w:rsid w:val="003E70C1"/>
    <w:rsid w:val="003E76CC"/>
    <w:rsid w:val="003E7AA1"/>
    <w:rsid w:val="003F00CD"/>
    <w:rsid w:val="003F1891"/>
    <w:rsid w:val="003F28FD"/>
    <w:rsid w:val="003F3E3B"/>
    <w:rsid w:val="003F4E28"/>
    <w:rsid w:val="003F5003"/>
    <w:rsid w:val="003F5B64"/>
    <w:rsid w:val="003F5FE4"/>
    <w:rsid w:val="003F66A9"/>
    <w:rsid w:val="003F67A6"/>
    <w:rsid w:val="004006E8"/>
    <w:rsid w:val="00401855"/>
    <w:rsid w:val="00401B8B"/>
    <w:rsid w:val="004028FC"/>
    <w:rsid w:val="00405108"/>
    <w:rsid w:val="0040790D"/>
    <w:rsid w:val="004079AB"/>
    <w:rsid w:val="00411A29"/>
    <w:rsid w:val="00411A48"/>
    <w:rsid w:val="00412A4C"/>
    <w:rsid w:val="00413790"/>
    <w:rsid w:val="0041481F"/>
    <w:rsid w:val="00415624"/>
    <w:rsid w:val="00416B02"/>
    <w:rsid w:val="0041719A"/>
    <w:rsid w:val="00420560"/>
    <w:rsid w:val="00421DFA"/>
    <w:rsid w:val="004238B9"/>
    <w:rsid w:val="00426241"/>
    <w:rsid w:val="00427071"/>
    <w:rsid w:val="00427419"/>
    <w:rsid w:val="004277DE"/>
    <w:rsid w:val="00431B4C"/>
    <w:rsid w:val="004320CF"/>
    <w:rsid w:val="004322AA"/>
    <w:rsid w:val="004329E1"/>
    <w:rsid w:val="00434183"/>
    <w:rsid w:val="00435AFC"/>
    <w:rsid w:val="00437A61"/>
    <w:rsid w:val="00437E76"/>
    <w:rsid w:val="004414E8"/>
    <w:rsid w:val="0044349E"/>
    <w:rsid w:val="0044475B"/>
    <w:rsid w:val="00444F34"/>
    <w:rsid w:val="00447690"/>
    <w:rsid w:val="00450CFA"/>
    <w:rsid w:val="00452C95"/>
    <w:rsid w:val="004610A4"/>
    <w:rsid w:val="004629A5"/>
    <w:rsid w:val="00463318"/>
    <w:rsid w:val="00463BE5"/>
    <w:rsid w:val="00463DB3"/>
    <w:rsid w:val="00464882"/>
    <w:rsid w:val="00465C07"/>
    <w:rsid w:val="00466403"/>
    <w:rsid w:val="00467984"/>
    <w:rsid w:val="004702FD"/>
    <w:rsid w:val="00470B41"/>
    <w:rsid w:val="0047142B"/>
    <w:rsid w:val="00471CF4"/>
    <w:rsid w:val="00472AB7"/>
    <w:rsid w:val="004737E0"/>
    <w:rsid w:val="00473D86"/>
    <w:rsid w:val="0047447E"/>
    <w:rsid w:val="00474671"/>
    <w:rsid w:val="00474733"/>
    <w:rsid w:val="004758BE"/>
    <w:rsid w:val="004770F0"/>
    <w:rsid w:val="00477455"/>
    <w:rsid w:val="00481255"/>
    <w:rsid w:val="00481261"/>
    <w:rsid w:val="00481F28"/>
    <w:rsid w:val="00482058"/>
    <w:rsid w:val="004822B5"/>
    <w:rsid w:val="004823E2"/>
    <w:rsid w:val="0048353A"/>
    <w:rsid w:val="0048380B"/>
    <w:rsid w:val="00485609"/>
    <w:rsid w:val="004864D8"/>
    <w:rsid w:val="00486640"/>
    <w:rsid w:val="00486B43"/>
    <w:rsid w:val="0049091A"/>
    <w:rsid w:val="004911F9"/>
    <w:rsid w:val="00492498"/>
    <w:rsid w:val="00492AB6"/>
    <w:rsid w:val="00492C73"/>
    <w:rsid w:val="00494960"/>
    <w:rsid w:val="004952CF"/>
    <w:rsid w:val="004952F7"/>
    <w:rsid w:val="00496531"/>
    <w:rsid w:val="0049704D"/>
    <w:rsid w:val="00497BAE"/>
    <w:rsid w:val="00497DCC"/>
    <w:rsid w:val="004A09E4"/>
    <w:rsid w:val="004A15E3"/>
    <w:rsid w:val="004A19BE"/>
    <w:rsid w:val="004A1B60"/>
    <w:rsid w:val="004A1ED0"/>
    <w:rsid w:val="004A1F7B"/>
    <w:rsid w:val="004A2BE5"/>
    <w:rsid w:val="004A3D15"/>
    <w:rsid w:val="004A3F50"/>
    <w:rsid w:val="004A433F"/>
    <w:rsid w:val="004A44A7"/>
    <w:rsid w:val="004A5639"/>
    <w:rsid w:val="004B2496"/>
    <w:rsid w:val="004B3E87"/>
    <w:rsid w:val="004B496C"/>
    <w:rsid w:val="004B50E0"/>
    <w:rsid w:val="004B7027"/>
    <w:rsid w:val="004B7DA8"/>
    <w:rsid w:val="004C3F58"/>
    <w:rsid w:val="004C44D2"/>
    <w:rsid w:val="004C5DA1"/>
    <w:rsid w:val="004C68D2"/>
    <w:rsid w:val="004C73D8"/>
    <w:rsid w:val="004D0832"/>
    <w:rsid w:val="004D0C5F"/>
    <w:rsid w:val="004D2884"/>
    <w:rsid w:val="004D3578"/>
    <w:rsid w:val="004D380D"/>
    <w:rsid w:val="004D4088"/>
    <w:rsid w:val="004D5AB4"/>
    <w:rsid w:val="004D6512"/>
    <w:rsid w:val="004D6C16"/>
    <w:rsid w:val="004D7262"/>
    <w:rsid w:val="004D7331"/>
    <w:rsid w:val="004E2042"/>
    <w:rsid w:val="004E213A"/>
    <w:rsid w:val="004E3AC6"/>
    <w:rsid w:val="004E54D8"/>
    <w:rsid w:val="004E54F2"/>
    <w:rsid w:val="004E5EF9"/>
    <w:rsid w:val="004E7138"/>
    <w:rsid w:val="004E7C2B"/>
    <w:rsid w:val="004F16D1"/>
    <w:rsid w:val="004F21C0"/>
    <w:rsid w:val="004F2555"/>
    <w:rsid w:val="004F2691"/>
    <w:rsid w:val="004F3B20"/>
    <w:rsid w:val="004F5FFC"/>
    <w:rsid w:val="004F6020"/>
    <w:rsid w:val="004F7BF4"/>
    <w:rsid w:val="005006FB"/>
    <w:rsid w:val="00500C6B"/>
    <w:rsid w:val="00502FEC"/>
    <w:rsid w:val="00503171"/>
    <w:rsid w:val="00503781"/>
    <w:rsid w:val="00503F50"/>
    <w:rsid w:val="0050551C"/>
    <w:rsid w:val="00505B4A"/>
    <w:rsid w:val="00505E5D"/>
    <w:rsid w:val="00505F86"/>
    <w:rsid w:val="00506158"/>
    <w:rsid w:val="00506C28"/>
    <w:rsid w:val="0050742C"/>
    <w:rsid w:val="0051002D"/>
    <w:rsid w:val="00510E39"/>
    <w:rsid w:val="005125C0"/>
    <w:rsid w:val="00513332"/>
    <w:rsid w:val="0051438F"/>
    <w:rsid w:val="005152EE"/>
    <w:rsid w:val="00520B1A"/>
    <w:rsid w:val="00520FFB"/>
    <w:rsid w:val="005215D5"/>
    <w:rsid w:val="00521B61"/>
    <w:rsid w:val="00522235"/>
    <w:rsid w:val="0052385B"/>
    <w:rsid w:val="00523B01"/>
    <w:rsid w:val="00523F2D"/>
    <w:rsid w:val="00525118"/>
    <w:rsid w:val="005251D1"/>
    <w:rsid w:val="005269FA"/>
    <w:rsid w:val="00530530"/>
    <w:rsid w:val="005326DB"/>
    <w:rsid w:val="00533DB6"/>
    <w:rsid w:val="00534DA0"/>
    <w:rsid w:val="00540354"/>
    <w:rsid w:val="00540942"/>
    <w:rsid w:val="005412C9"/>
    <w:rsid w:val="00542E2E"/>
    <w:rsid w:val="00543BB0"/>
    <w:rsid w:val="00543E6C"/>
    <w:rsid w:val="005450C8"/>
    <w:rsid w:val="00550670"/>
    <w:rsid w:val="00551074"/>
    <w:rsid w:val="00554187"/>
    <w:rsid w:val="005556C1"/>
    <w:rsid w:val="00555828"/>
    <w:rsid w:val="0055693D"/>
    <w:rsid w:val="00557B9C"/>
    <w:rsid w:val="0056147D"/>
    <w:rsid w:val="005618F1"/>
    <w:rsid w:val="00561C1B"/>
    <w:rsid w:val="00562032"/>
    <w:rsid w:val="00562343"/>
    <w:rsid w:val="00562966"/>
    <w:rsid w:val="00562B18"/>
    <w:rsid w:val="005638F6"/>
    <w:rsid w:val="005640CE"/>
    <w:rsid w:val="00565087"/>
    <w:rsid w:val="0056573F"/>
    <w:rsid w:val="00565E14"/>
    <w:rsid w:val="00567B7A"/>
    <w:rsid w:val="00571157"/>
    <w:rsid w:val="005719CC"/>
    <w:rsid w:val="0057318B"/>
    <w:rsid w:val="00573535"/>
    <w:rsid w:val="005738B6"/>
    <w:rsid w:val="0057645B"/>
    <w:rsid w:val="00576BC2"/>
    <w:rsid w:val="00577A45"/>
    <w:rsid w:val="0058017C"/>
    <w:rsid w:val="0058067B"/>
    <w:rsid w:val="0058118A"/>
    <w:rsid w:val="0058138C"/>
    <w:rsid w:val="00582C9E"/>
    <w:rsid w:val="00583F33"/>
    <w:rsid w:val="00585F27"/>
    <w:rsid w:val="00586BE2"/>
    <w:rsid w:val="0058775F"/>
    <w:rsid w:val="0059090C"/>
    <w:rsid w:val="005925F5"/>
    <w:rsid w:val="005938A8"/>
    <w:rsid w:val="00594A95"/>
    <w:rsid w:val="00595E4D"/>
    <w:rsid w:val="005A1778"/>
    <w:rsid w:val="005A26C9"/>
    <w:rsid w:val="005A2FB8"/>
    <w:rsid w:val="005A36CE"/>
    <w:rsid w:val="005A3E7E"/>
    <w:rsid w:val="005A434E"/>
    <w:rsid w:val="005A631C"/>
    <w:rsid w:val="005B19AC"/>
    <w:rsid w:val="005B4C9D"/>
    <w:rsid w:val="005B5A26"/>
    <w:rsid w:val="005B5C01"/>
    <w:rsid w:val="005B6795"/>
    <w:rsid w:val="005B6A15"/>
    <w:rsid w:val="005B7830"/>
    <w:rsid w:val="005B7DDD"/>
    <w:rsid w:val="005C0F41"/>
    <w:rsid w:val="005C3A8D"/>
    <w:rsid w:val="005C3F57"/>
    <w:rsid w:val="005C4A6B"/>
    <w:rsid w:val="005C5EC1"/>
    <w:rsid w:val="005C5ECE"/>
    <w:rsid w:val="005C6DC3"/>
    <w:rsid w:val="005D02C9"/>
    <w:rsid w:val="005D02EE"/>
    <w:rsid w:val="005D1EB6"/>
    <w:rsid w:val="005D4B80"/>
    <w:rsid w:val="005D6668"/>
    <w:rsid w:val="005D7263"/>
    <w:rsid w:val="005E1EAA"/>
    <w:rsid w:val="005E281A"/>
    <w:rsid w:val="005E3762"/>
    <w:rsid w:val="005E3E6F"/>
    <w:rsid w:val="005E5019"/>
    <w:rsid w:val="005E6380"/>
    <w:rsid w:val="005E734E"/>
    <w:rsid w:val="005E7AFE"/>
    <w:rsid w:val="005F08EC"/>
    <w:rsid w:val="005F0CC5"/>
    <w:rsid w:val="005F1F32"/>
    <w:rsid w:val="005F253A"/>
    <w:rsid w:val="005F2FB5"/>
    <w:rsid w:val="005F5340"/>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AFF"/>
    <w:rsid w:val="00617CD8"/>
    <w:rsid w:val="00624DEA"/>
    <w:rsid w:val="00625020"/>
    <w:rsid w:val="00635D8F"/>
    <w:rsid w:val="00636114"/>
    <w:rsid w:val="00637234"/>
    <w:rsid w:val="0063789B"/>
    <w:rsid w:val="00642288"/>
    <w:rsid w:val="00643687"/>
    <w:rsid w:val="00643829"/>
    <w:rsid w:val="0064384C"/>
    <w:rsid w:val="006446E0"/>
    <w:rsid w:val="006469D6"/>
    <w:rsid w:val="00646D99"/>
    <w:rsid w:val="0064772B"/>
    <w:rsid w:val="00647A6C"/>
    <w:rsid w:val="00647DA3"/>
    <w:rsid w:val="006507F9"/>
    <w:rsid w:val="006524D7"/>
    <w:rsid w:val="00653DC5"/>
    <w:rsid w:val="00655652"/>
    <w:rsid w:val="00656910"/>
    <w:rsid w:val="006570BF"/>
    <w:rsid w:val="00663E03"/>
    <w:rsid w:val="006640CA"/>
    <w:rsid w:val="00665231"/>
    <w:rsid w:val="0066567D"/>
    <w:rsid w:val="00665BE2"/>
    <w:rsid w:val="00666C67"/>
    <w:rsid w:val="00667955"/>
    <w:rsid w:val="0067147B"/>
    <w:rsid w:val="00673F22"/>
    <w:rsid w:val="006744E9"/>
    <w:rsid w:val="00677048"/>
    <w:rsid w:val="00677808"/>
    <w:rsid w:val="00677E29"/>
    <w:rsid w:val="00682405"/>
    <w:rsid w:val="00684C51"/>
    <w:rsid w:val="0068562F"/>
    <w:rsid w:val="00685A7D"/>
    <w:rsid w:val="00687908"/>
    <w:rsid w:val="0069007D"/>
    <w:rsid w:val="0069046F"/>
    <w:rsid w:val="0069048E"/>
    <w:rsid w:val="006939E7"/>
    <w:rsid w:val="0069563D"/>
    <w:rsid w:val="00696393"/>
    <w:rsid w:val="00696418"/>
    <w:rsid w:val="00696A0C"/>
    <w:rsid w:val="00697CF2"/>
    <w:rsid w:val="006A0F0E"/>
    <w:rsid w:val="006A254C"/>
    <w:rsid w:val="006A26C9"/>
    <w:rsid w:val="006A360C"/>
    <w:rsid w:val="006A40DE"/>
    <w:rsid w:val="006A5998"/>
    <w:rsid w:val="006A6C4D"/>
    <w:rsid w:val="006A6EB7"/>
    <w:rsid w:val="006A741D"/>
    <w:rsid w:val="006B12D2"/>
    <w:rsid w:val="006B1A7C"/>
    <w:rsid w:val="006B2247"/>
    <w:rsid w:val="006B37E3"/>
    <w:rsid w:val="006B646C"/>
    <w:rsid w:val="006B6E53"/>
    <w:rsid w:val="006B7C5B"/>
    <w:rsid w:val="006C198B"/>
    <w:rsid w:val="006C53F5"/>
    <w:rsid w:val="006C66D8"/>
    <w:rsid w:val="006C725E"/>
    <w:rsid w:val="006C78EF"/>
    <w:rsid w:val="006C7C10"/>
    <w:rsid w:val="006C7DDC"/>
    <w:rsid w:val="006D06D2"/>
    <w:rsid w:val="006D0F06"/>
    <w:rsid w:val="006D17C9"/>
    <w:rsid w:val="006D1AF0"/>
    <w:rsid w:val="006D1E24"/>
    <w:rsid w:val="006D2919"/>
    <w:rsid w:val="006D46D6"/>
    <w:rsid w:val="006E06D2"/>
    <w:rsid w:val="006E1417"/>
    <w:rsid w:val="006E3A6E"/>
    <w:rsid w:val="006E612A"/>
    <w:rsid w:val="006F4DE5"/>
    <w:rsid w:val="006F5D03"/>
    <w:rsid w:val="006F6A2C"/>
    <w:rsid w:val="007022DB"/>
    <w:rsid w:val="00703942"/>
    <w:rsid w:val="007045E2"/>
    <w:rsid w:val="007048B7"/>
    <w:rsid w:val="007061BD"/>
    <w:rsid w:val="00706537"/>
    <w:rsid w:val="00707134"/>
    <w:rsid w:val="00710201"/>
    <w:rsid w:val="0071428E"/>
    <w:rsid w:val="007143FA"/>
    <w:rsid w:val="00714651"/>
    <w:rsid w:val="007169BC"/>
    <w:rsid w:val="0071792E"/>
    <w:rsid w:val="00717DDA"/>
    <w:rsid w:val="007228E2"/>
    <w:rsid w:val="007231BC"/>
    <w:rsid w:val="007241B2"/>
    <w:rsid w:val="007246D2"/>
    <w:rsid w:val="0072662E"/>
    <w:rsid w:val="007279B2"/>
    <w:rsid w:val="00730C05"/>
    <w:rsid w:val="00730E28"/>
    <w:rsid w:val="00731554"/>
    <w:rsid w:val="00732567"/>
    <w:rsid w:val="007342B5"/>
    <w:rsid w:val="00734A5B"/>
    <w:rsid w:val="007355D4"/>
    <w:rsid w:val="007366E3"/>
    <w:rsid w:val="00737122"/>
    <w:rsid w:val="00737403"/>
    <w:rsid w:val="00737A5F"/>
    <w:rsid w:val="0074076A"/>
    <w:rsid w:val="007421CE"/>
    <w:rsid w:val="00744E76"/>
    <w:rsid w:val="007454EB"/>
    <w:rsid w:val="00747214"/>
    <w:rsid w:val="00752BFB"/>
    <w:rsid w:val="00754AA1"/>
    <w:rsid w:val="00756069"/>
    <w:rsid w:val="0075661E"/>
    <w:rsid w:val="00756F0E"/>
    <w:rsid w:val="00757D40"/>
    <w:rsid w:val="0076033F"/>
    <w:rsid w:val="00762ADA"/>
    <w:rsid w:val="00762D3B"/>
    <w:rsid w:val="0076414D"/>
    <w:rsid w:val="00766569"/>
    <w:rsid w:val="00766982"/>
    <w:rsid w:val="00766E8C"/>
    <w:rsid w:val="007703D4"/>
    <w:rsid w:val="00774107"/>
    <w:rsid w:val="0077411C"/>
    <w:rsid w:val="007742A0"/>
    <w:rsid w:val="007750CA"/>
    <w:rsid w:val="00775BA4"/>
    <w:rsid w:val="007761C5"/>
    <w:rsid w:val="00776D3D"/>
    <w:rsid w:val="00780F3B"/>
    <w:rsid w:val="00781303"/>
    <w:rsid w:val="00781F0F"/>
    <w:rsid w:val="007839D9"/>
    <w:rsid w:val="0078727C"/>
    <w:rsid w:val="007878EA"/>
    <w:rsid w:val="007879FB"/>
    <w:rsid w:val="007900B2"/>
    <w:rsid w:val="0079049D"/>
    <w:rsid w:val="0079350D"/>
    <w:rsid w:val="00793DC5"/>
    <w:rsid w:val="00795D18"/>
    <w:rsid w:val="00795E32"/>
    <w:rsid w:val="00796F6D"/>
    <w:rsid w:val="007971EE"/>
    <w:rsid w:val="007A02C7"/>
    <w:rsid w:val="007A11A9"/>
    <w:rsid w:val="007A1BE5"/>
    <w:rsid w:val="007A35A1"/>
    <w:rsid w:val="007A7D00"/>
    <w:rsid w:val="007B16F9"/>
    <w:rsid w:val="007B18D8"/>
    <w:rsid w:val="007B289B"/>
    <w:rsid w:val="007B2922"/>
    <w:rsid w:val="007B39F7"/>
    <w:rsid w:val="007B3A53"/>
    <w:rsid w:val="007B3C9E"/>
    <w:rsid w:val="007B4678"/>
    <w:rsid w:val="007B4C30"/>
    <w:rsid w:val="007B5AF8"/>
    <w:rsid w:val="007B6A10"/>
    <w:rsid w:val="007C095F"/>
    <w:rsid w:val="007C0FA7"/>
    <w:rsid w:val="007C0FE2"/>
    <w:rsid w:val="007C26D7"/>
    <w:rsid w:val="007C2BDD"/>
    <w:rsid w:val="007C2DD0"/>
    <w:rsid w:val="007C4D1B"/>
    <w:rsid w:val="007C600A"/>
    <w:rsid w:val="007C6B57"/>
    <w:rsid w:val="007C70B8"/>
    <w:rsid w:val="007D007F"/>
    <w:rsid w:val="007D0D1A"/>
    <w:rsid w:val="007D12D8"/>
    <w:rsid w:val="007D18CA"/>
    <w:rsid w:val="007D455B"/>
    <w:rsid w:val="007E2DDD"/>
    <w:rsid w:val="007E313D"/>
    <w:rsid w:val="007E5CF3"/>
    <w:rsid w:val="007E6029"/>
    <w:rsid w:val="007E7BCE"/>
    <w:rsid w:val="007F0077"/>
    <w:rsid w:val="007F0159"/>
    <w:rsid w:val="007F13D7"/>
    <w:rsid w:val="007F1F41"/>
    <w:rsid w:val="007F2534"/>
    <w:rsid w:val="007F3CB2"/>
    <w:rsid w:val="007F624F"/>
    <w:rsid w:val="00800AA6"/>
    <w:rsid w:val="00800C19"/>
    <w:rsid w:val="00800F93"/>
    <w:rsid w:val="008028A4"/>
    <w:rsid w:val="00803244"/>
    <w:rsid w:val="008032AD"/>
    <w:rsid w:val="00803AAF"/>
    <w:rsid w:val="008040CF"/>
    <w:rsid w:val="00804DC6"/>
    <w:rsid w:val="00805397"/>
    <w:rsid w:val="00805CED"/>
    <w:rsid w:val="00810A38"/>
    <w:rsid w:val="00811BA2"/>
    <w:rsid w:val="0081211D"/>
    <w:rsid w:val="00812927"/>
    <w:rsid w:val="00813245"/>
    <w:rsid w:val="00814787"/>
    <w:rsid w:val="0081600F"/>
    <w:rsid w:val="00816DB6"/>
    <w:rsid w:val="00817531"/>
    <w:rsid w:val="00821F16"/>
    <w:rsid w:val="00822ED5"/>
    <w:rsid w:val="0082330D"/>
    <w:rsid w:val="00824152"/>
    <w:rsid w:val="0082435E"/>
    <w:rsid w:val="008251C9"/>
    <w:rsid w:val="00825DF5"/>
    <w:rsid w:val="00826DF7"/>
    <w:rsid w:val="0082730F"/>
    <w:rsid w:val="00827C6B"/>
    <w:rsid w:val="00831C85"/>
    <w:rsid w:val="00831FA5"/>
    <w:rsid w:val="0083318D"/>
    <w:rsid w:val="00834034"/>
    <w:rsid w:val="00835EA1"/>
    <w:rsid w:val="008362F6"/>
    <w:rsid w:val="00837983"/>
    <w:rsid w:val="00837DE7"/>
    <w:rsid w:val="008401FB"/>
    <w:rsid w:val="00840CB2"/>
    <w:rsid w:val="008411FD"/>
    <w:rsid w:val="00841B3D"/>
    <w:rsid w:val="008429F6"/>
    <w:rsid w:val="0084301B"/>
    <w:rsid w:val="00845169"/>
    <w:rsid w:val="0084611C"/>
    <w:rsid w:val="00846905"/>
    <w:rsid w:val="00846EC5"/>
    <w:rsid w:val="00850CCB"/>
    <w:rsid w:val="0085203E"/>
    <w:rsid w:val="00853039"/>
    <w:rsid w:val="008532EA"/>
    <w:rsid w:val="008536A2"/>
    <w:rsid w:val="00853DF2"/>
    <w:rsid w:val="00854A82"/>
    <w:rsid w:val="00860E60"/>
    <w:rsid w:val="008612AB"/>
    <w:rsid w:val="00863B57"/>
    <w:rsid w:val="00864548"/>
    <w:rsid w:val="00864C86"/>
    <w:rsid w:val="0086587B"/>
    <w:rsid w:val="00866856"/>
    <w:rsid w:val="00870163"/>
    <w:rsid w:val="0087099B"/>
    <w:rsid w:val="008716C0"/>
    <w:rsid w:val="0087175F"/>
    <w:rsid w:val="008717C3"/>
    <w:rsid w:val="0087355B"/>
    <w:rsid w:val="00873A6B"/>
    <w:rsid w:val="008751E5"/>
    <w:rsid w:val="008768CA"/>
    <w:rsid w:val="0087715A"/>
    <w:rsid w:val="00877EF9"/>
    <w:rsid w:val="00880559"/>
    <w:rsid w:val="00882761"/>
    <w:rsid w:val="00882A54"/>
    <w:rsid w:val="008837E3"/>
    <w:rsid w:val="00884A76"/>
    <w:rsid w:val="00884FAF"/>
    <w:rsid w:val="0088506B"/>
    <w:rsid w:val="00885424"/>
    <w:rsid w:val="0088550F"/>
    <w:rsid w:val="008856E7"/>
    <w:rsid w:val="00886174"/>
    <w:rsid w:val="008863DF"/>
    <w:rsid w:val="00886A61"/>
    <w:rsid w:val="00890780"/>
    <w:rsid w:val="00891947"/>
    <w:rsid w:val="008924C7"/>
    <w:rsid w:val="00892E4A"/>
    <w:rsid w:val="008933E3"/>
    <w:rsid w:val="00893F52"/>
    <w:rsid w:val="00896B50"/>
    <w:rsid w:val="00897E3D"/>
    <w:rsid w:val="008A0B7C"/>
    <w:rsid w:val="008A15DB"/>
    <w:rsid w:val="008A689E"/>
    <w:rsid w:val="008A7A3A"/>
    <w:rsid w:val="008A7DA6"/>
    <w:rsid w:val="008B1041"/>
    <w:rsid w:val="008B104A"/>
    <w:rsid w:val="008B31C1"/>
    <w:rsid w:val="008B35C2"/>
    <w:rsid w:val="008B45B5"/>
    <w:rsid w:val="008B4EF0"/>
    <w:rsid w:val="008B5306"/>
    <w:rsid w:val="008B69F4"/>
    <w:rsid w:val="008B6FDD"/>
    <w:rsid w:val="008B7313"/>
    <w:rsid w:val="008C244B"/>
    <w:rsid w:val="008C2CF2"/>
    <w:rsid w:val="008C2DA6"/>
    <w:rsid w:val="008C4341"/>
    <w:rsid w:val="008C5D5D"/>
    <w:rsid w:val="008C61C7"/>
    <w:rsid w:val="008C705A"/>
    <w:rsid w:val="008D10E5"/>
    <w:rsid w:val="008D1C75"/>
    <w:rsid w:val="008D1FB6"/>
    <w:rsid w:val="008D2718"/>
    <w:rsid w:val="008D2E4D"/>
    <w:rsid w:val="008D4E71"/>
    <w:rsid w:val="008D4EAB"/>
    <w:rsid w:val="008D61DA"/>
    <w:rsid w:val="008D7290"/>
    <w:rsid w:val="008D799D"/>
    <w:rsid w:val="008D79C5"/>
    <w:rsid w:val="008E0A81"/>
    <w:rsid w:val="008E3549"/>
    <w:rsid w:val="008E5536"/>
    <w:rsid w:val="008E5BE5"/>
    <w:rsid w:val="008E67CE"/>
    <w:rsid w:val="008E67E6"/>
    <w:rsid w:val="008E764A"/>
    <w:rsid w:val="008E79FD"/>
    <w:rsid w:val="008F0504"/>
    <w:rsid w:val="008F396F"/>
    <w:rsid w:val="008F6F9F"/>
    <w:rsid w:val="008F78D6"/>
    <w:rsid w:val="00900005"/>
    <w:rsid w:val="00900059"/>
    <w:rsid w:val="00900224"/>
    <w:rsid w:val="00901383"/>
    <w:rsid w:val="0090226F"/>
    <w:rsid w:val="009026A6"/>
    <w:rsid w:val="0090271F"/>
    <w:rsid w:val="00902DB9"/>
    <w:rsid w:val="009034B2"/>
    <w:rsid w:val="0090466A"/>
    <w:rsid w:val="009075F3"/>
    <w:rsid w:val="009107BC"/>
    <w:rsid w:val="009112CE"/>
    <w:rsid w:val="009159AA"/>
    <w:rsid w:val="00915AA8"/>
    <w:rsid w:val="00915AF4"/>
    <w:rsid w:val="0091743B"/>
    <w:rsid w:val="00917625"/>
    <w:rsid w:val="009204FB"/>
    <w:rsid w:val="00920EA3"/>
    <w:rsid w:val="00921DEA"/>
    <w:rsid w:val="009224E3"/>
    <w:rsid w:val="00922CC5"/>
    <w:rsid w:val="0092462A"/>
    <w:rsid w:val="00925100"/>
    <w:rsid w:val="00925D9D"/>
    <w:rsid w:val="00926301"/>
    <w:rsid w:val="00926F15"/>
    <w:rsid w:val="0093072C"/>
    <w:rsid w:val="00930909"/>
    <w:rsid w:val="00930947"/>
    <w:rsid w:val="00932635"/>
    <w:rsid w:val="00932B3F"/>
    <w:rsid w:val="0093454B"/>
    <w:rsid w:val="00936071"/>
    <w:rsid w:val="00936851"/>
    <w:rsid w:val="00937559"/>
    <w:rsid w:val="00940212"/>
    <w:rsid w:val="009405AE"/>
    <w:rsid w:val="009414A9"/>
    <w:rsid w:val="00942337"/>
    <w:rsid w:val="00942EC2"/>
    <w:rsid w:val="00943D06"/>
    <w:rsid w:val="00945979"/>
    <w:rsid w:val="00945A57"/>
    <w:rsid w:val="0094601D"/>
    <w:rsid w:val="009467DF"/>
    <w:rsid w:val="00946EC0"/>
    <w:rsid w:val="00947471"/>
    <w:rsid w:val="0095000A"/>
    <w:rsid w:val="00950513"/>
    <w:rsid w:val="00952C64"/>
    <w:rsid w:val="0095308C"/>
    <w:rsid w:val="009548CB"/>
    <w:rsid w:val="00955C83"/>
    <w:rsid w:val="00956612"/>
    <w:rsid w:val="00961B32"/>
    <w:rsid w:val="00961B40"/>
    <w:rsid w:val="00962570"/>
    <w:rsid w:val="009641A0"/>
    <w:rsid w:val="009646BB"/>
    <w:rsid w:val="00964BB8"/>
    <w:rsid w:val="00965224"/>
    <w:rsid w:val="00965C73"/>
    <w:rsid w:val="009663BD"/>
    <w:rsid w:val="009675A8"/>
    <w:rsid w:val="009675E8"/>
    <w:rsid w:val="00970DB3"/>
    <w:rsid w:val="0097220A"/>
    <w:rsid w:val="00973D43"/>
    <w:rsid w:val="00974BB0"/>
    <w:rsid w:val="009761CC"/>
    <w:rsid w:val="00976419"/>
    <w:rsid w:val="00976DFE"/>
    <w:rsid w:val="00977074"/>
    <w:rsid w:val="00977217"/>
    <w:rsid w:val="00980349"/>
    <w:rsid w:val="00983512"/>
    <w:rsid w:val="00983B3A"/>
    <w:rsid w:val="0098422A"/>
    <w:rsid w:val="00985761"/>
    <w:rsid w:val="00986D0D"/>
    <w:rsid w:val="009906E1"/>
    <w:rsid w:val="00990D00"/>
    <w:rsid w:val="00993BDC"/>
    <w:rsid w:val="00993EB6"/>
    <w:rsid w:val="009A0AF3"/>
    <w:rsid w:val="009A0EA3"/>
    <w:rsid w:val="009A25B6"/>
    <w:rsid w:val="009A2BDC"/>
    <w:rsid w:val="009A3FFF"/>
    <w:rsid w:val="009A678F"/>
    <w:rsid w:val="009A6B7C"/>
    <w:rsid w:val="009A6BC9"/>
    <w:rsid w:val="009B0711"/>
    <w:rsid w:val="009B07CD"/>
    <w:rsid w:val="009B0A14"/>
    <w:rsid w:val="009B0A1A"/>
    <w:rsid w:val="009B1D52"/>
    <w:rsid w:val="009B32EF"/>
    <w:rsid w:val="009B4122"/>
    <w:rsid w:val="009B4D14"/>
    <w:rsid w:val="009B511B"/>
    <w:rsid w:val="009B54B2"/>
    <w:rsid w:val="009B615D"/>
    <w:rsid w:val="009B6953"/>
    <w:rsid w:val="009B6B75"/>
    <w:rsid w:val="009B779F"/>
    <w:rsid w:val="009C01D4"/>
    <w:rsid w:val="009C1347"/>
    <w:rsid w:val="009C19E9"/>
    <w:rsid w:val="009C212E"/>
    <w:rsid w:val="009C4551"/>
    <w:rsid w:val="009C4778"/>
    <w:rsid w:val="009C4ACF"/>
    <w:rsid w:val="009C4CBE"/>
    <w:rsid w:val="009C52A9"/>
    <w:rsid w:val="009C5E02"/>
    <w:rsid w:val="009C6EFF"/>
    <w:rsid w:val="009D54A9"/>
    <w:rsid w:val="009D74A6"/>
    <w:rsid w:val="009E0EE7"/>
    <w:rsid w:val="009F6D95"/>
    <w:rsid w:val="009F7D40"/>
    <w:rsid w:val="00A03BFC"/>
    <w:rsid w:val="00A057A5"/>
    <w:rsid w:val="00A05F03"/>
    <w:rsid w:val="00A061E7"/>
    <w:rsid w:val="00A06F87"/>
    <w:rsid w:val="00A1033D"/>
    <w:rsid w:val="00A10F02"/>
    <w:rsid w:val="00A114C7"/>
    <w:rsid w:val="00A13659"/>
    <w:rsid w:val="00A16716"/>
    <w:rsid w:val="00A17556"/>
    <w:rsid w:val="00A17ACB"/>
    <w:rsid w:val="00A204CA"/>
    <w:rsid w:val="00A2167E"/>
    <w:rsid w:val="00A217AC"/>
    <w:rsid w:val="00A217D5"/>
    <w:rsid w:val="00A217F9"/>
    <w:rsid w:val="00A2382A"/>
    <w:rsid w:val="00A24C81"/>
    <w:rsid w:val="00A2511D"/>
    <w:rsid w:val="00A26C02"/>
    <w:rsid w:val="00A30D77"/>
    <w:rsid w:val="00A31A13"/>
    <w:rsid w:val="00A31BD1"/>
    <w:rsid w:val="00A320C1"/>
    <w:rsid w:val="00A33B3B"/>
    <w:rsid w:val="00A33C48"/>
    <w:rsid w:val="00A34453"/>
    <w:rsid w:val="00A34999"/>
    <w:rsid w:val="00A34F46"/>
    <w:rsid w:val="00A36CF0"/>
    <w:rsid w:val="00A42264"/>
    <w:rsid w:val="00A4271D"/>
    <w:rsid w:val="00A43266"/>
    <w:rsid w:val="00A43F67"/>
    <w:rsid w:val="00A444B0"/>
    <w:rsid w:val="00A44576"/>
    <w:rsid w:val="00A44797"/>
    <w:rsid w:val="00A45390"/>
    <w:rsid w:val="00A5139F"/>
    <w:rsid w:val="00A53724"/>
    <w:rsid w:val="00A54DA7"/>
    <w:rsid w:val="00A552E5"/>
    <w:rsid w:val="00A560F0"/>
    <w:rsid w:val="00A6283C"/>
    <w:rsid w:val="00A640C7"/>
    <w:rsid w:val="00A644C1"/>
    <w:rsid w:val="00A66691"/>
    <w:rsid w:val="00A70AEA"/>
    <w:rsid w:val="00A71D48"/>
    <w:rsid w:val="00A72775"/>
    <w:rsid w:val="00A72A47"/>
    <w:rsid w:val="00A72DEE"/>
    <w:rsid w:val="00A730A4"/>
    <w:rsid w:val="00A733AE"/>
    <w:rsid w:val="00A74903"/>
    <w:rsid w:val="00A75C66"/>
    <w:rsid w:val="00A7714B"/>
    <w:rsid w:val="00A77630"/>
    <w:rsid w:val="00A82346"/>
    <w:rsid w:val="00A843C9"/>
    <w:rsid w:val="00A84CBC"/>
    <w:rsid w:val="00A84FFA"/>
    <w:rsid w:val="00A9068A"/>
    <w:rsid w:val="00A90C64"/>
    <w:rsid w:val="00A918B7"/>
    <w:rsid w:val="00A925FB"/>
    <w:rsid w:val="00A929C0"/>
    <w:rsid w:val="00A93E81"/>
    <w:rsid w:val="00A949B6"/>
    <w:rsid w:val="00A959AD"/>
    <w:rsid w:val="00A95E8D"/>
    <w:rsid w:val="00A9671C"/>
    <w:rsid w:val="00AA1553"/>
    <w:rsid w:val="00AA1CA0"/>
    <w:rsid w:val="00AA3382"/>
    <w:rsid w:val="00AA3BAB"/>
    <w:rsid w:val="00AA529E"/>
    <w:rsid w:val="00AA583B"/>
    <w:rsid w:val="00AA6F5F"/>
    <w:rsid w:val="00AA7C14"/>
    <w:rsid w:val="00AB007C"/>
    <w:rsid w:val="00AB15B1"/>
    <w:rsid w:val="00AB3159"/>
    <w:rsid w:val="00AB46C2"/>
    <w:rsid w:val="00AB50C2"/>
    <w:rsid w:val="00AB524B"/>
    <w:rsid w:val="00AB5E00"/>
    <w:rsid w:val="00AB64F2"/>
    <w:rsid w:val="00AB7043"/>
    <w:rsid w:val="00AB7FBE"/>
    <w:rsid w:val="00AC0460"/>
    <w:rsid w:val="00AC0480"/>
    <w:rsid w:val="00AC0C9B"/>
    <w:rsid w:val="00AC20D8"/>
    <w:rsid w:val="00AC247E"/>
    <w:rsid w:val="00AC29FF"/>
    <w:rsid w:val="00AC39C3"/>
    <w:rsid w:val="00AC5BCD"/>
    <w:rsid w:val="00AD0184"/>
    <w:rsid w:val="00AD0410"/>
    <w:rsid w:val="00AD18D4"/>
    <w:rsid w:val="00AD4CC5"/>
    <w:rsid w:val="00AD4DE2"/>
    <w:rsid w:val="00AD6474"/>
    <w:rsid w:val="00AE03A4"/>
    <w:rsid w:val="00AE3B82"/>
    <w:rsid w:val="00AE5EBC"/>
    <w:rsid w:val="00AF1310"/>
    <w:rsid w:val="00AF18C2"/>
    <w:rsid w:val="00AF2974"/>
    <w:rsid w:val="00AF2A9E"/>
    <w:rsid w:val="00AF3D83"/>
    <w:rsid w:val="00AF647C"/>
    <w:rsid w:val="00B014E4"/>
    <w:rsid w:val="00B01689"/>
    <w:rsid w:val="00B025AB"/>
    <w:rsid w:val="00B05962"/>
    <w:rsid w:val="00B061B4"/>
    <w:rsid w:val="00B1035C"/>
    <w:rsid w:val="00B1225A"/>
    <w:rsid w:val="00B15449"/>
    <w:rsid w:val="00B154AD"/>
    <w:rsid w:val="00B168A1"/>
    <w:rsid w:val="00B171E4"/>
    <w:rsid w:val="00B17242"/>
    <w:rsid w:val="00B174B1"/>
    <w:rsid w:val="00B17CD6"/>
    <w:rsid w:val="00B227BD"/>
    <w:rsid w:val="00B22F5B"/>
    <w:rsid w:val="00B2557B"/>
    <w:rsid w:val="00B268BB"/>
    <w:rsid w:val="00B27303"/>
    <w:rsid w:val="00B27A55"/>
    <w:rsid w:val="00B27DD8"/>
    <w:rsid w:val="00B30AF7"/>
    <w:rsid w:val="00B3111F"/>
    <w:rsid w:val="00B3518F"/>
    <w:rsid w:val="00B373B9"/>
    <w:rsid w:val="00B43C6D"/>
    <w:rsid w:val="00B43D35"/>
    <w:rsid w:val="00B44484"/>
    <w:rsid w:val="00B45722"/>
    <w:rsid w:val="00B45F14"/>
    <w:rsid w:val="00B46AF6"/>
    <w:rsid w:val="00B46BD9"/>
    <w:rsid w:val="00B4721B"/>
    <w:rsid w:val="00B47FD1"/>
    <w:rsid w:val="00B50105"/>
    <w:rsid w:val="00B516BB"/>
    <w:rsid w:val="00B52309"/>
    <w:rsid w:val="00B5384A"/>
    <w:rsid w:val="00B53BBB"/>
    <w:rsid w:val="00B53D13"/>
    <w:rsid w:val="00B54239"/>
    <w:rsid w:val="00B6021D"/>
    <w:rsid w:val="00B6384E"/>
    <w:rsid w:val="00B64228"/>
    <w:rsid w:val="00B64B76"/>
    <w:rsid w:val="00B72801"/>
    <w:rsid w:val="00B735BA"/>
    <w:rsid w:val="00B7796E"/>
    <w:rsid w:val="00B8007A"/>
    <w:rsid w:val="00B801C9"/>
    <w:rsid w:val="00B814E6"/>
    <w:rsid w:val="00B82E6E"/>
    <w:rsid w:val="00B843B3"/>
    <w:rsid w:val="00B84F50"/>
    <w:rsid w:val="00B854D1"/>
    <w:rsid w:val="00B86973"/>
    <w:rsid w:val="00B878D2"/>
    <w:rsid w:val="00B92BDF"/>
    <w:rsid w:val="00B93013"/>
    <w:rsid w:val="00B938A0"/>
    <w:rsid w:val="00B943D8"/>
    <w:rsid w:val="00B948B1"/>
    <w:rsid w:val="00B9621D"/>
    <w:rsid w:val="00B962A0"/>
    <w:rsid w:val="00B963EC"/>
    <w:rsid w:val="00B96FF3"/>
    <w:rsid w:val="00B976EC"/>
    <w:rsid w:val="00B97AAA"/>
    <w:rsid w:val="00BA06F9"/>
    <w:rsid w:val="00BA31EC"/>
    <w:rsid w:val="00BA32E3"/>
    <w:rsid w:val="00BA45CD"/>
    <w:rsid w:val="00BA4629"/>
    <w:rsid w:val="00BA4E42"/>
    <w:rsid w:val="00BA567D"/>
    <w:rsid w:val="00BA7CE0"/>
    <w:rsid w:val="00BA7DCF"/>
    <w:rsid w:val="00BB0DE7"/>
    <w:rsid w:val="00BB1C2D"/>
    <w:rsid w:val="00BB2757"/>
    <w:rsid w:val="00BB33C4"/>
    <w:rsid w:val="00BB6F79"/>
    <w:rsid w:val="00BB759C"/>
    <w:rsid w:val="00BC3555"/>
    <w:rsid w:val="00BC4920"/>
    <w:rsid w:val="00BC6679"/>
    <w:rsid w:val="00BC70CB"/>
    <w:rsid w:val="00BC7EDD"/>
    <w:rsid w:val="00BD06A1"/>
    <w:rsid w:val="00BD0B77"/>
    <w:rsid w:val="00BD0D42"/>
    <w:rsid w:val="00BD0F01"/>
    <w:rsid w:val="00BD2A38"/>
    <w:rsid w:val="00BD2A54"/>
    <w:rsid w:val="00BD306E"/>
    <w:rsid w:val="00BD425A"/>
    <w:rsid w:val="00BD4397"/>
    <w:rsid w:val="00BD55F0"/>
    <w:rsid w:val="00BD58FF"/>
    <w:rsid w:val="00BD64A6"/>
    <w:rsid w:val="00BD666E"/>
    <w:rsid w:val="00BD751B"/>
    <w:rsid w:val="00BE0FEB"/>
    <w:rsid w:val="00BE1C84"/>
    <w:rsid w:val="00BE2546"/>
    <w:rsid w:val="00BE2BE8"/>
    <w:rsid w:val="00BE4A60"/>
    <w:rsid w:val="00BE4CF0"/>
    <w:rsid w:val="00BE5894"/>
    <w:rsid w:val="00BE5C5E"/>
    <w:rsid w:val="00BE79A6"/>
    <w:rsid w:val="00BF2AD3"/>
    <w:rsid w:val="00BF367C"/>
    <w:rsid w:val="00BF4211"/>
    <w:rsid w:val="00BF4421"/>
    <w:rsid w:val="00BF4E82"/>
    <w:rsid w:val="00BF54A8"/>
    <w:rsid w:val="00BF5600"/>
    <w:rsid w:val="00BF6413"/>
    <w:rsid w:val="00C008AD"/>
    <w:rsid w:val="00C02DF6"/>
    <w:rsid w:val="00C03A64"/>
    <w:rsid w:val="00C04F0D"/>
    <w:rsid w:val="00C0531E"/>
    <w:rsid w:val="00C064DE"/>
    <w:rsid w:val="00C12146"/>
    <w:rsid w:val="00C12B25"/>
    <w:rsid w:val="00C12B51"/>
    <w:rsid w:val="00C13314"/>
    <w:rsid w:val="00C13A04"/>
    <w:rsid w:val="00C164F2"/>
    <w:rsid w:val="00C173E0"/>
    <w:rsid w:val="00C17935"/>
    <w:rsid w:val="00C24650"/>
    <w:rsid w:val="00C261EE"/>
    <w:rsid w:val="00C276E9"/>
    <w:rsid w:val="00C27992"/>
    <w:rsid w:val="00C30CAF"/>
    <w:rsid w:val="00C316E9"/>
    <w:rsid w:val="00C31A06"/>
    <w:rsid w:val="00C32DF5"/>
    <w:rsid w:val="00C33079"/>
    <w:rsid w:val="00C347BA"/>
    <w:rsid w:val="00C3564A"/>
    <w:rsid w:val="00C36E7F"/>
    <w:rsid w:val="00C375C6"/>
    <w:rsid w:val="00C377E7"/>
    <w:rsid w:val="00C40630"/>
    <w:rsid w:val="00C42DC8"/>
    <w:rsid w:val="00C43124"/>
    <w:rsid w:val="00C44001"/>
    <w:rsid w:val="00C44BEE"/>
    <w:rsid w:val="00C50C9F"/>
    <w:rsid w:val="00C55F66"/>
    <w:rsid w:val="00C56412"/>
    <w:rsid w:val="00C60A64"/>
    <w:rsid w:val="00C60FC6"/>
    <w:rsid w:val="00C6267E"/>
    <w:rsid w:val="00C63707"/>
    <w:rsid w:val="00C64167"/>
    <w:rsid w:val="00C653B3"/>
    <w:rsid w:val="00C6585C"/>
    <w:rsid w:val="00C65A7C"/>
    <w:rsid w:val="00C65D12"/>
    <w:rsid w:val="00C663CC"/>
    <w:rsid w:val="00C6709D"/>
    <w:rsid w:val="00C71277"/>
    <w:rsid w:val="00C71582"/>
    <w:rsid w:val="00C73EEB"/>
    <w:rsid w:val="00C74C23"/>
    <w:rsid w:val="00C7549E"/>
    <w:rsid w:val="00C75DE3"/>
    <w:rsid w:val="00C76BAE"/>
    <w:rsid w:val="00C77D10"/>
    <w:rsid w:val="00C800F2"/>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330"/>
    <w:rsid w:val="00C947CC"/>
    <w:rsid w:val="00C960AF"/>
    <w:rsid w:val="00C96519"/>
    <w:rsid w:val="00C9676E"/>
    <w:rsid w:val="00C96ABB"/>
    <w:rsid w:val="00C96F6D"/>
    <w:rsid w:val="00C975C4"/>
    <w:rsid w:val="00C9776E"/>
    <w:rsid w:val="00CA0EB8"/>
    <w:rsid w:val="00CA25BE"/>
    <w:rsid w:val="00CA3D0C"/>
    <w:rsid w:val="00CA46A9"/>
    <w:rsid w:val="00CA497D"/>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514A"/>
    <w:rsid w:val="00CC52FE"/>
    <w:rsid w:val="00CC5E0A"/>
    <w:rsid w:val="00CC6ABC"/>
    <w:rsid w:val="00CD00BF"/>
    <w:rsid w:val="00CD04AE"/>
    <w:rsid w:val="00CD4C7B"/>
    <w:rsid w:val="00CD530B"/>
    <w:rsid w:val="00CD604E"/>
    <w:rsid w:val="00CD6E91"/>
    <w:rsid w:val="00CD7888"/>
    <w:rsid w:val="00CD7EBF"/>
    <w:rsid w:val="00CE09BC"/>
    <w:rsid w:val="00CE10ED"/>
    <w:rsid w:val="00CE159E"/>
    <w:rsid w:val="00CE16A2"/>
    <w:rsid w:val="00CE181F"/>
    <w:rsid w:val="00CE1EDC"/>
    <w:rsid w:val="00CE39DD"/>
    <w:rsid w:val="00CE49B2"/>
    <w:rsid w:val="00CE6B38"/>
    <w:rsid w:val="00CF04A8"/>
    <w:rsid w:val="00CF07FE"/>
    <w:rsid w:val="00CF1917"/>
    <w:rsid w:val="00CF239C"/>
    <w:rsid w:val="00CF3558"/>
    <w:rsid w:val="00CF4CB6"/>
    <w:rsid w:val="00CF4F3E"/>
    <w:rsid w:val="00CF55C4"/>
    <w:rsid w:val="00CF7E26"/>
    <w:rsid w:val="00D00167"/>
    <w:rsid w:val="00D00FE6"/>
    <w:rsid w:val="00D01157"/>
    <w:rsid w:val="00D0120A"/>
    <w:rsid w:val="00D01274"/>
    <w:rsid w:val="00D033D0"/>
    <w:rsid w:val="00D03ED4"/>
    <w:rsid w:val="00D062D1"/>
    <w:rsid w:val="00D07C42"/>
    <w:rsid w:val="00D07CB3"/>
    <w:rsid w:val="00D11650"/>
    <w:rsid w:val="00D144BD"/>
    <w:rsid w:val="00D14BE0"/>
    <w:rsid w:val="00D168E2"/>
    <w:rsid w:val="00D16960"/>
    <w:rsid w:val="00D214FD"/>
    <w:rsid w:val="00D217E5"/>
    <w:rsid w:val="00D22870"/>
    <w:rsid w:val="00D2759B"/>
    <w:rsid w:val="00D27CB9"/>
    <w:rsid w:val="00D27DBF"/>
    <w:rsid w:val="00D319F7"/>
    <w:rsid w:val="00D31A1B"/>
    <w:rsid w:val="00D32116"/>
    <w:rsid w:val="00D3332A"/>
    <w:rsid w:val="00D33A0B"/>
    <w:rsid w:val="00D33BE3"/>
    <w:rsid w:val="00D343E5"/>
    <w:rsid w:val="00D3504D"/>
    <w:rsid w:val="00D36188"/>
    <w:rsid w:val="00D36584"/>
    <w:rsid w:val="00D3765C"/>
    <w:rsid w:val="00D3792D"/>
    <w:rsid w:val="00D403C8"/>
    <w:rsid w:val="00D423FB"/>
    <w:rsid w:val="00D42A93"/>
    <w:rsid w:val="00D42B24"/>
    <w:rsid w:val="00D44C64"/>
    <w:rsid w:val="00D45072"/>
    <w:rsid w:val="00D4521F"/>
    <w:rsid w:val="00D46A95"/>
    <w:rsid w:val="00D46BF3"/>
    <w:rsid w:val="00D46C5B"/>
    <w:rsid w:val="00D47BBA"/>
    <w:rsid w:val="00D518D7"/>
    <w:rsid w:val="00D51B8F"/>
    <w:rsid w:val="00D53525"/>
    <w:rsid w:val="00D55E47"/>
    <w:rsid w:val="00D62E19"/>
    <w:rsid w:val="00D645BB"/>
    <w:rsid w:val="00D653EC"/>
    <w:rsid w:val="00D6664C"/>
    <w:rsid w:val="00D67CB2"/>
    <w:rsid w:val="00D67CD1"/>
    <w:rsid w:val="00D70FD9"/>
    <w:rsid w:val="00D71DE2"/>
    <w:rsid w:val="00D72FB7"/>
    <w:rsid w:val="00D738D6"/>
    <w:rsid w:val="00D73F92"/>
    <w:rsid w:val="00D742C8"/>
    <w:rsid w:val="00D75013"/>
    <w:rsid w:val="00D7510E"/>
    <w:rsid w:val="00D75C28"/>
    <w:rsid w:val="00D765B9"/>
    <w:rsid w:val="00D7798D"/>
    <w:rsid w:val="00D77D3D"/>
    <w:rsid w:val="00D80788"/>
    <w:rsid w:val="00D80795"/>
    <w:rsid w:val="00D80A1C"/>
    <w:rsid w:val="00D81DDD"/>
    <w:rsid w:val="00D82EE6"/>
    <w:rsid w:val="00D83E45"/>
    <w:rsid w:val="00D84D3A"/>
    <w:rsid w:val="00D84F46"/>
    <w:rsid w:val="00D854BE"/>
    <w:rsid w:val="00D87E00"/>
    <w:rsid w:val="00D909EB"/>
    <w:rsid w:val="00D9134D"/>
    <w:rsid w:val="00D91C8B"/>
    <w:rsid w:val="00D92AA6"/>
    <w:rsid w:val="00D937FC"/>
    <w:rsid w:val="00D9509F"/>
    <w:rsid w:val="00D96B96"/>
    <w:rsid w:val="00D96D11"/>
    <w:rsid w:val="00D96FBF"/>
    <w:rsid w:val="00DA2DBC"/>
    <w:rsid w:val="00DA6A26"/>
    <w:rsid w:val="00DA731A"/>
    <w:rsid w:val="00DA7A03"/>
    <w:rsid w:val="00DB041B"/>
    <w:rsid w:val="00DB0DB8"/>
    <w:rsid w:val="00DB1818"/>
    <w:rsid w:val="00DB213D"/>
    <w:rsid w:val="00DB3450"/>
    <w:rsid w:val="00DB3861"/>
    <w:rsid w:val="00DB4647"/>
    <w:rsid w:val="00DB4C6D"/>
    <w:rsid w:val="00DB5BEA"/>
    <w:rsid w:val="00DB5C73"/>
    <w:rsid w:val="00DB60F2"/>
    <w:rsid w:val="00DB6162"/>
    <w:rsid w:val="00DC0B7A"/>
    <w:rsid w:val="00DC309B"/>
    <w:rsid w:val="00DC4486"/>
    <w:rsid w:val="00DC45F3"/>
    <w:rsid w:val="00DC4DA2"/>
    <w:rsid w:val="00DC5EBB"/>
    <w:rsid w:val="00DC6CFE"/>
    <w:rsid w:val="00DC7055"/>
    <w:rsid w:val="00DC71A7"/>
    <w:rsid w:val="00DC7851"/>
    <w:rsid w:val="00DD0B74"/>
    <w:rsid w:val="00DD1DEC"/>
    <w:rsid w:val="00DD2914"/>
    <w:rsid w:val="00DD3166"/>
    <w:rsid w:val="00DD3779"/>
    <w:rsid w:val="00DD4BFF"/>
    <w:rsid w:val="00DD6022"/>
    <w:rsid w:val="00DD6F4D"/>
    <w:rsid w:val="00DD7DD2"/>
    <w:rsid w:val="00DE0809"/>
    <w:rsid w:val="00DE0AB4"/>
    <w:rsid w:val="00DE1830"/>
    <w:rsid w:val="00DE1A7F"/>
    <w:rsid w:val="00DE34C2"/>
    <w:rsid w:val="00DE35AF"/>
    <w:rsid w:val="00DE3B42"/>
    <w:rsid w:val="00DE4A78"/>
    <w:rsid w:val="00DE4D7A"/>
    <w:rsid w:val="00DE4E72"/>
    <w:rsid w:val="00DE5122"/>
    <w:rsid w:val="00DE53F3"/>
    <w:rsid w:val="00DE6D40"/>
    <w:rsid w:val="00DF2429"/>
    <w:rsid w:val="00DF2E49"/>
    <w:rsid w:val="00DF39F6"/>
    <w:rsid w:val="00DF4B1F"/>
    <w:rsid w:val="00DF5546"/>
    <w:rsid w:val="00DF7EFE"/>
    <w:rsid w:val="00E00AB6"/>
    <w:rsid w:val="00E0431F"/>
    <w:rsid w:val="00E0579B"/>
    <w:rsid w:val="00E066A2"/>
    <w:rsid w:val="00E12630"/>
    <w:rsid w:val="00E16FDD"/>
    <w:rsid w:val="00E27B75"/>
    <w:rsid w:val="00E30104"/>
    <w:rsid w:val="00E31155"/>
    <w:rsid w:val="00E323A4"/>
    <w:rsid w:val="00E33359"/>
    <w:rsid w:val="00E343F7"/>
    <w:rsid w:val="00E41C1C"/>
    <w:rsid w:val="00E4241E"/>
    <w:rsid w:val="00E449B4"/>
    <w:rsid w:val="00E45C45"/>
    <w:rsid w:val="00E46F44"/>
    <w:rsid w:val="00E471CF"/>
    <w:rsid w:val="00E47B23"/>
    <w:rsid w:val="00E501AD"/>
    <w:rsid w:val="00E509BC"/>
    <w:rsid w:val="00E52443"/>
    <w:rsid w:val="00E55AFE"/>
    <w:rsid w:val="00E566E0"/>
    <w:rsid w:val="00E56EDD"/>
    <w:rsid w:val="00E5733D"/>
    <w:rsid w:val="00E601DB"/>
    <w:rsid w:val="00E60BB9"/>
    <w:rsid w:val="00E61600"/>
    <w:rsid w:val="00E617D7"/>
    <w:rsid w:val="00E62835"/>
    <w:rsid w:val="00E6292A"/>
    <w:rsid w:val="00E63391"/>
    <w:rsid w:val="00E65D99"/>
    <w:rsid w:val="00E662FC"/>
    <w:rsid w:val="00E6661C"/>
    <w:rsid w:val="00E66D29"/>
    <w:rsid w:val="00E66DF1"/>
    <w:rsid w:val="00E66E40"/>
    <w:rsid w:val="00E70307"/>
    <w:rsid w:val="00E733FF"/>
    <w:rsid w:val="00E73FED"/>
    <w:rsid w:val="00E760C6"/>
    <w:rsid w:val="00E77645"/>
    <w:rsid w:val="00E81CC5"/>
    <w:rsid w:val="00E83697"/>
    <w:rsid w:val="00E84D7D"/>
    <w:rsid w:val="00E85A89"/>
    <w:rsid w:val="00E864AA"/>
    <w:rsid w:val="00E86998"/>
    <w:rsid w:val="00E87CFC"/>
    <w:rsid w:val="00E919FD"/>
    <w:rsid w:val="00E925B6"/>
    <w:rsid w:val="00E9327E"/>
    <w:rsid w:val="00E93519"/>
    <w:rsid w:val="00E93E39"/>
    <w:rsid w:val="00E94D04"/>
    <w:rsid w:val="00E9619C"/>
    <w:rsid w:val="00E961CB"/>
    <w:rsid w:val="00E968C1"/>
    <w:rsid w:val="00E96A04"/>
    <w:rsid w:val="00E9779F"/>
    <w:rsid w:val="00E97CEF"/>
    <w:rsid w:val="00EA0DAA"/>
    <w:rsid w:val="00EA1877"/>
    <w:rsid w:val="00EA223F"/>
    <w:rsid w:val="00EA306C"/>
    <w:rsid w:val="00EA47F6"/>
    <w:rsid w:val="00EA4BE1"/>
    <w:rsid w:val="00EA546E"/>
    <w:rsid w:val="00EA7411"/>
    <w:rsid w:val="00EB1CFA"/>
    <w:rsid w:val="00EB36A5"/>
    <w:rsid w:val="00EB4E14"/>
    <w:rsid w:val="00EB5BED"/>
    <w:rsid w:val="00EB685E"/>
    <w:rsid w:val="00EC0332"/>
    <w:rsid w:val="00EC3069"/>
    <w:rsid w:val="00EC421D"/>
    <w:rsid w:val="00EC4A25"/>
    <w:rsid w:val="00EC5084"/>
    <w:rsid w:val="00ED00D5"/>
    <w:rsid w:val="00ED07C1"/>
    <w:rsid w:val="00ED1047"/>
    <w:rsid w:val="00ED1AFD"/>
    <w:rsid w:val="00ED21F4"/>
    <w:rsid w:val="00ED2C73"/>
    <w:rsid w:val="00ED4B1A"/>
    <w:rsid w:val="00ED4FBA"/>
    <w:rsid w:val="00ED6EE4"/>
    <w:rsid w:val="00ED726B"/>
    <w:rsid w:val="00ED7F77"/>
    <w:rsid w:val="00EE0BBE"/>
    <w:rsid w:val="00EE1F0F"/>
    <w:rsid w:val="00EE2B6F"/>
    <w:rsid w:val="00EE2F99"/>
    <w:rsid w:val="00EE43D4"/>
    <w:rsid w:val="00EE5DDF"/>
    <w:rsid w:val="00EE797F"/>
    <w:rsid w:val="00EF0410"/>
    <w:rsid w:val="00EF34C0"/>
    <w:rsid w:val="00EF386A"/>
    <w:rsid w:val="00EF42C9"/>
    <w:rsid w:val="00EF489F"/>
    <w:rsid w:val="00EF5EAE"/>
    <w:rsid w:val="00EF73CE"/>
    <w:rsid w:val="00EF74F7"/>
    <w:rsid w:val="00EF7BB6"/>
    <w:rsid w:val="00F025A2"/>
    <w:rsid w:val="00F02D47"/>
    <w:rsid w:val="00F03FD4"/>
    <w:rsid w:val="00F04685"/>
    <w:rsid w:val="00F063D3"/>
    <w:rsid w:val="00F06C81"/>
    <w:rsid w:val="00F07388"/>
    <w:rsid w:val="00F10052"/>
    <w:rsid w:val="00F106FF"/>
    <w:rsid w:val="00F14CA7"/>
    <w:rsid w:val="00F16B07"/>
    <w:rsid w:val="00F16F2D"/>
    <w:rsid w:val="00F2026E"/>
    <w:rsid w:val="00F20E3A"/>
    <w:rsid w:val="00F21DF2"/>
    <w:rsid w:val="00F2210A"/>
    <w:rsid w:val="00F241D8"/>
    <w:rsid w:val="00F25DDA"/>
    <w:rsid w:val="00F273DD"/>
    <w:rsid w:val="00F30999"/>
    <w:rsid w:val="00F31A67"/>
    <w:rsid w:val="00F34874"/>
    <w:rsid w:val="00F36100"/>
    <w:rsid w:val="00F36FC9"/>
    <w:rsid w:val="00F37743"/>
    <w:rsid w:val="00F4097B"/>
    <w:rsid w:val="00F425EC"/>
    <w:rsid w:val="00F43B82"/>
    <w:rsid w:val="00F4403C"/>
    <w:rsid w:val="00F44DE2"/>
    <w:rsid w:val="00F46189"/>
    <w:rsid w:val="00F461D8"/>
    <w:rsid w:val="00F4788A"/>
    <w:rsid w:val="00F47B08"/>
    <w:rsid w:val="00F5198C"/>
    <w:rsid w:val="00F51BDC"/>
    <w:rsid w:val="00F51E62"/>
    <w:rsid w:val="00F51F21"/>
    <w:rsid w:val="00F54A3D"/>
    <w:rsid w:val="00F54CB0"/>
    <w:rsid w:val="00F551E1"/>
    <w:rsid w:val="00F57840"/>
    <w:rsid w:val="00F5792B"/>
    <w:rsid w:val="00F60258"/>
    <w:rsid w:val="00F613AE"/>
    <w:rsid w:val="00F648B9"/>
    <w:rsid w:val="00F653B8"/>
    <w:rsid w:val="00F6554C"/>
    <w:rsid w:val="00F70A31"/>
    <w:rsid w:val="00F70F66"/>
    <w:rsid w:val="00F71B89"/>
    <w:rsid w:val="00F730EF"/>
    <w:rsid w:val="00F7353C"/>
    <w:rsid w:val="00F74716"/>
    <w:rsid w:val="00F75503"/>
    <w:rsid w:val="00F75D79"/>
    <w:rsid w:val="00F76663"/>
    <w:rsid w:val="00F767FB"/>
    <w:rsid w:val="00F76F8F"/>
    <w:rsid w:val="00F801F9"/>
    <w:rsid w:val="00F811DA"/>
    <w:rsid w:val="00F822E2"/>
    <w:rsid w:val="00F8341D"/>
    <w:rsid w:val="00F839DF"/>
    <w:rsid w:val="00F86F9A"/>
    <w:rsid w:val="00F9077B"/>
    <w:rsid w:val="00F907C0"/>
    <w:rsid w:val="00F90AAC"/>
    <w:rsid w:val="00F92378"/>
    <w:rsid w:val="00F92843"/>
    <w:rsid w:val="00F932FE"/>
    <w:rsid w:val="00F9408D"/>
    <w:rsid w:val="00F941DF"/>
    <w:rsid w:val="00F95754"/>
    <w:rsid w:val="00F959A5"/>
    <w:rsid w:val="00F9787E"/>
    <w:rsid w:val="00FA03D0"/>
    <w:rsid w:val="00FA0893"/>
    <w:rsid w:val="00FA1266"/>
    <w:rsid w:val="00FA13F1"/>
    <w:rsid w:val="00FA15D6"/>
    <w:rsid w:val="00FA1783"/>
    <w:rsid w:val="00FA2537"/>
    <w:rsid w:val="00FA4574"/>
    <w:rsid w:val="00FA4B58"/>
    <w:rsid w:val="00FA7285"/>
    <w:rsid w:val="00FB16E5"/>
    <w:rsid w:val="00FB241A"/>
    <w:rsid w:val="00FB25D8"/>
    <w:rsid w:val="00FB36FA"/>
    <w:rsid w:val="00FB3BC9"/>
    <w:rsid w:val="00FB3C71"/>
    <w:rsid w:val="00FB42D5"/>
    <w:rsid w:val="00FB62DE"/>
    <w:rsid w:val="00FB63DA"/>
    <w:rsid w:val="00FB7DAD"/>
    <w:rsid w:val="00FC0FC2"/>
    <w:rsid w:val="00FC1192"/>
    <w:rsid w:val="00FC11AB"/>
    <w:rsid w:val="00FC28B8"/>
    <w:rsid w:val="00FC3570"/>
    <w:rsid w:val="00FC3D10"/>
    <w:rsid w:val="00FC7453"/>
    <w:rsid w:val="00FD0B57"/>
    <w:rsid w:val="00FD0BF4"/>
    <w:rsid w:val="00FD1B30"/>
    <w:rsid w:val="00FD27EA"/>
    <w:rsid w:val="00FD28FD"/>
    <w:rsid w:val="00FD360B"/>
    <w:rsid w:val="00FD3859"/>
    <w:rsid w:val="00FD3AA4"/>
    <w:rsid w:val="00FD433E"/>
    <w:rsid w:val="00FD4A61"/>
    <w:rsid w:val="00FD4FBC"/>
    <w:rsid w:val="00FD6E32"/>
    <w:rsid w:val="00FD6F92"/>
    <w:rsid w:val="00FD722D"/>
    <w:rsid w:val="00FD78D6"/>
    <w:rsid w:val="00FE000A"/>
    <w:rsid w:val="00FE0F19"/>
    <w:rsid w:val="00FE0F2D"/>
    <w:rsid w:val="00FE1909"/>
    <w:rsid w:val="00FE251B"/>
    <w:rsid w:val="00FE345F"/>
    <w:rsid w:val="00FE3DD3"/>
    <w:rsid w:val="00FE5B2F"/>
    <w:rsid w:val="00FE5F63"/>
    <w:rsid w:val="00FF1289"/>
    <w:rsid w:val="00FF1D75"/>
    <w:rsid w:val="00FF2C4C"/>
    <w:rsid w:val="00FF3E78"/>
    <w:rsid w:val="00FF48C6"/>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 w:type="character" w:customStyle="1" w:styleId="apple-tab-span">
    <w:name w:val="apple-tab-span"/>
    <w:basedOn w:val="DefaultParagraphFont"/>
    <w:rsid w:val="00447690"/>
  </w:style>
  <w:style w:type="character" w:customStyle="1" w:styleId="apple-converted-space">
    <w:name w:val="apple-converted-space"/>
    <w:basedOn w:val="DefaultParagraphFont"/>
    <w:rsid w:val="00447690"/>
  </w:style>
  <w:style w:type="character" w:styleId="UnresolvedMention">
    <w:name w:val="Unresolved Mention"/>
    <w:basedOn w:val="DefaultParagraphFont"/>
    <w:rsid w:val="007421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189955138">
      <w:bodyDiv w:val="1"/>
      <w:marLeft w:val="0"/>
      <w:marRight w:val="0"/>
      <w:marTop w:val="0"/>
      <w:marBottom w:val="0"/>
      <w:divBdr>
        <w:top w:val="none" w:sz="0" w:space="0" w:color="auto"/>
        <w:left w:val="none" w:sz="0" w:space="0" w:color="auto"/>
        <w:bottom w:val="none" w:sz="0" w:space="0" w:color="auto"/>
        <w:right w:val="none" w:sz="0" w:space="0" w:color="auto"/>
      </w:divBdr>
      <w:divsChild>
        <w:div w:id="42742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4044721">
              <w:marLeft w:val="0"/>
              <w:marRight w:val="0"/>
              <w:marTop w:val="0"/>
              <w:marBottom w:val="0"/>
              <w:divBdr>
                <w:top w:val="none" w:sz="0" w:space="0" w:color="auto"/>
                <w:left w:val="none" w:sz="0" w:space="0" w:color="auto"/>
                <w:bottom w:val="none" w:sz="0" w:space="0" w:color="auto"/>
                <w:right w:val="none" w:sz="0" w:space="0" w:color="auto"/>
              </w:divBdr>
              <w:divsChild>
                <w:div w:id="117777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385492319">
      <w:bodyDiv w:val="1"/>
      <w:marLeft w:val="0"/>
      <w:marRight w:val="0"/>
      <w:marTop w:val="0"/>
      <w:marBottom w:val="0"/>
      <w:divBdr>
        <w:top w:val="none" w:sz="0" w:space="0" w:color="auto"/>
        <w:left w:val="none" w:sz="0" w:space="0" w:color="auto"/>
        <w:bottom w:val="none" w:sz="0" w:space="0" w:color="auto"/>
        <w:right w:val="none" w:sz="0" w:space="0" w:color="auto"/>
      </w:divBdr>
      <w:divsChild>
        <w:div w:id="11864770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198219">
              <w:marLeft w:val="0"/>
              <w:marRight w:val="0"/>
              <w:marTop w:val="0"/>
              <w:marBottom w:val="0"/>
              <w:divBdr>
                <w:top w:val="none" w:sz="0" w:space="0" w:color="auto"/>
                <w:left w:val="none" w:sz="0" w:space="0" w:color="auto"/>
                <w:bottom w:val="none" w:sz="0" w:space="0" w:color="auto"/>
                <w:right w:val="none" w:sz="0" w:space="0" w:color="auto"/>
              </w:divBdr>
              <w:divsChild>
                <w:div w:id="659041470">
                  <w:marLeft w:val="0"/>
                  <w:marRight w:val="0"/>
                  <w:marTop w:val="0"/>
                  <w:marBottom w:val="0"/>
                  <w:divBdr>
                    <w:top w:val="none" w:sz="0" w:space="0" w:color="auto"/>
                    <w:left w:val="none" w:sz="0" w:space="0" w:color="auto"/>
                    <w:bottom w:val="none" w:sz="0" w:space="0" w:color="auto"/>
                    <w:right w:val="none" w:sz="0" w:space="0" w:color="auto"/>
                  </w:divBdr>
                  <w:divsChild>
                    <w:div w:id="874120714">
                      <w:marLeft w:val="0"/>
                      <w:marRight w:val="0"/>
                      <w:marTop w:val="0"/>
                      <w:marBottom w:val="0"/>
                      <w:divBdr>
                        <w:top w:val="none" w:sz="0" w:space="0" w:color="auto"/>
                        <w:left w:val="none" w:sz="0" w:space="0" w:color="auto"/>
                        <w:bottom w:val="none" w:sz="0" w:space="0" w:color="auto"/>
                        <w:right w:val="none" w:sz="0" w:space="0" w:color="auto"/>
                      </w:divBdr>
                      <w:divsChild>
                        <w:div w:id="346905945">
                          <w:marLeft w:val="0"/>
                          <w:marRight w:val="0"/>
                          <w:marTop w:val="0"/>
                          <w:marBottom w:val="0"/>
                          <w:divBdr>
                            <w:top w:val="none" w:sz="0" w:space="0" w:color="auto"/>
                            <w:left w:val="none" w:sz="0" w:space="0" w:color="auto"/>
                            <w:bottom w:val="none" w:sz="0" w:space="0" w:color="auto"/>
                            <w:right w:val="none" w:sz="0" w:space="0" w:color="auto"/>
                          </w:divBdr>
                          <w:divsChild>
                            <w:div w:id="868684435">
                              <w:marLeft w:val="0"/>
                              <w:marRight w:val="0"/>
                              <w:marTop w:val="0"/>
                              <w:marBottom w:val="0"/>
                              <w:divBdr>
                                <w:top w:val="none" w:sz="0" w:space="0" w:color="auto"/>
                                <w:left w:val="none" w:sz="0" w:space="0" w:color="auto"/>
                                <w:bottom w:val="none" w:sz="0" w:space="0" w:color="auto"/>
                                <w:right w:val="none" w:sz="0" w:space="0" w:color="auto"/>
                              </w:divBdr>
                              <w:divsChild>
                                <w:div w:id="964582114">
                                  <w:marLeft w:val="0"/>
                                  <w:marRight w:val="0"/>
                                  <w:marTop w:val="0"/>
                                  <w:marBottom w:val="0"/>
                                  <w:divBdr>
                                    <w:top w:val="none" w:sz="0" w:space="0" w:color="auto"/>
                                    <w:left w:val="none" w:sz="0" w:space="0" w:color="auto"/>
                                    <w:bottom w:val="none" w:sz="0" w:space="0" w:color="auto"/>
                                    <w:right w:val="none" w:sz="0" w:space="0" w:color="auto"/>
                                  </w:divBdr>
                                  <w:divsChild>
                                    <w:div w:id="1015309641">
                                      <w:marLeft w:val="0"/>
                                      <w:marRight w:val="0"/>
                                      <w:marTop w:val="0"/>
                                      <w:marBottom w:val="0"/>
                                      <w:divBdr>
                                        <w:top w:val="none" w:sz="0" w:space="0" w:color="auto"/>
                                        <w:left w:val="none" w:sz="0" w:space="0" w:color="auto"/>
                                        <w:bottom w:val="none" w:sz="0" w:space="0" w:color="auto"/>
                                        <w:right w:val="none" w:sz="0" w:space="0" w:color="auto"/>
                                      </w:divBdr>
                                      <w:divsChild>
                                        <w:div w:id="1302418132">
                                          <w:marLeft w:val="0"/>
                                          <w:marRight w:val="0"/>
                                          <w:marTop w:val="0"/>
                                          <w:marBottom w:val="0"/>
                                          <w:divBdr>
                                            <w:top w:val="none" w:sz="0" w:space="0" w:color="auto"/>
                                            <w:left w:val="none" w:sz="0" w:space="0" w:color="auto"/>
                                            <w:bottom w:val="none" w:sz="0" w:space="0" w:color="auto"/>
                                            <w:right w:val="none" w:sz="0" w:space="0" w:color="auto"/>
                                          </w:divBdr>
                                          <w:divsChild>
                                            <w:div w:id="699163890">
                                              <w:marLeft w:val="0"/>
                                              <w:marRight w:val="0"/>
                                              <w:marTop w:val="0"/>
                                              <w:marBottom w:val="0"/>
                                              <w:divBdr>
                                                <w:top w:val="none" w:sz="0" w:space="0" w:color="auto"/>
                                                <w:left w:val="none" w:sz="0" w:space="0" w:color="auto"/>
                                                <w:bottom w:val="none" w:sz="0" w:space="0" w:color="auto"/>
                                                <w:right w:val="none" w:sz="0" w:space="0" w:color="auto"/>
                                              </w:divBdr>
                                              <w:divsChild>
                                                <w:div w:id="1595161745">
                                                  <w:marLeft w:val="0"/>
                                                  <w:marRight w:val="0"/>
                                                  <w:marTop w:val="0"/>
                                                  <w:marBottom w:val="0"/>
                                                  <w:divBdr>
                                                    <w:top w:val="none" w:sz="0" w:space="0" w:color="auto"/>
                                                    <w:left w:val="none" w:sz="0" w:space="0" w:color="auto"/>
                                                    <w:bottom w:val="none" w:sz="0" w:space="0" w:color="auto"/>
                                                    <w:right w:val="none" w:sz="0" w:space="0" w:color="auto"/>
                                                  </w:divBdr>
                                                  <w:divsChild>
                                                    <w:div w:id="2138405165">
                                                      <w:marLeft w:val="0"/>
                                                      <w:marRight w:val="0"/>
                                                      <w:marTop w:val="0"/>
                                                      <w:marBottom w:val="0"/>
                                                      <w:divBdr>
                                                        <w:top w:val="none" w:sz="0" w:space="0" w:color="auto"/>
                                                        <w:left w:val="none" w:sz="0" w:space="0" w:color="auto"/>
                                                        <w:bottom w:val="none" w:sz="0" w:space="0" w:color="auto"/>
                                                        <w:right w:val="none" w:sz="0" w:space="0" w:color="auto"/>
                                                      </w:divBdr>
                                                      <w:divsChild>
                                                        <w:div w:id="1825924890">
                                                          <w:marLeft w:val="0"/>
                                                          <w:marRight w:val="0"/>
                                                          <w:marTop w:val="0"/>
                                                          <w:marBottom w:val="0"/>
                                                          <w:divBdr>
                                                            <w:top w:val="none" w:sz="0" w:space="0" w:color="auto"/>
                                                            <w:left w:val="none" w:sz="0" w:space="0" w:color="auto"/>
                                                            <w:bottom w:val="none" w:sz="0" w:space="0" w:color="auto"/>
                                                            <w:right w:val="none" w:sz="0" w:space="0" w:color="auto"/>
                                                          </w:divBdr>
                                                        </w:div>
                                                        <w:div w:id="1969432959">
                                                          <w:marLeft w:val="0"/>
                                                          <w:marRight w:val="0"/>
                                                          <w:marTop w:val="0"/>
                                                          <w:marBottom w:val="0"/>
                                                          <w:divBdr>
                                                            <w:top w:val="none" w:sz="0" w:space="0" w:color="auto"/>
                                                            <w:left w:val="none" w:sz="0" w:space="0" w:color="auto"/>
                                                            <w:bottom w:val="none" w:sz="0" w:space="0" w:color="auto"/>
                                                            <w:right w:val="none" w:sz="0" w:space="0" w:color="auto"/>
                                                          </w:divBdr>
                                                          <w:divsChild>
                                                            <w:div w:id="170728339">
                                                              <w:marLeft w:val="0"/>
                                                              <w:marRight w:val="0"/>
                                                              <w:marTop w:val="0"/>
                                                              <w:marBottom w:val="0"/>
                                                              <w:divBdr>
                                                                <w:top w:val="none" w:sz="0" w:space="0" w:color="auto"/>
                                                                <w:left w:val="none" w:sz="0" w:space="0" w:color="auto"/>
                                                                <w:bottom w:val="none" w:sz="0" w:space="0" w:color="auto"/>
                                                                <w:right w:val="none" w:sz="0" w:space="0" w:color="auto"/>
                                                              </w:divBdr>
                                                            </w:div>
                                                            <w:div w:id="1869946623">
                                                              <w:marLeft w:val="0"/>
                                                              <w:marRight w:val="0"/>
                                                              <w:marTop w:val="0"/>
                                                              <w:marBottom w:val="0"/>
                                                              <w:divBdr>
                                                                <w:top w:val="none" w:sz="0" w:space="0" w:color="auto"/>
                                                                <w:left w:val="none" w:sz="0" w:space="0" w:color="auto"/>
                                                                <w:bottom w:val="none" w:sz="0" w:space="0" w:color="auto"/>
                                                                <w:right w:val="none" w:sz="0" w:space="0" w:color="auto"/>
                                                              </w:divBdr>
                                                            </w:div>
                                                            <w:div w:id="468981688">
                                                              <w:marLeft w:val="0"/>
                                                              <w:marRight w:val="0"/>
                                                              <w:marTop w:val="0"/>
                                                              <w:marBottom w:val="0"/>
                                                              <w:divBdr>
                                                                <w:top w:val="none" w:sz="0" w:space="0" w:color="auto"/>
                                                                <w:left w:val="none" w:sz="0" w:space="0" w:color="auto"/>
                                                                <w:bottom w:val="none" w:sz="0" w:space="0" w:color="auto"/>
                                                                <w:right w:val="none" w:sz="0" w:space="0" w:color="auto"/>
                                                              </w:divBdr>
                                                            </w:div>
                                                            <w:div w:id="1815180077">
                                                              <w:marLeft w:val="0"/>
                                                              <w:marRight w:val="0"/>
                                                              <w:marTop w:val="0"/>
                                                              <w:marBottom w:val="0"/>
                                                              <w:divBdr>
                                                                <w:top w:val="none" w:sz="0" w:space="0" w:color="auto"/>
                                                                <w:left w:val="none" w:sz="0" w:space="0" w:color="auto"/>
                                                                <w:bottom w:val="none" w:sz="0" w:space="0" w:color="auto"/>
                                                                <w:right w:val="none" w:sz="0" w:space="0" w:color="auto"/>
                                                              </w:divBdr>
                                                              <w:divsChild>
                                                                <w:div w:id="67924439">
                                                                  <w:marLeft w:val="0"/>
                                                                  <w:marRight w:val="0"/>
                                                                  <w:marTop w:val="0"/>
                                                                  <w:marBottom w:val="0"/>
                                                                  <w:divBdr>
                                                                    <w:top w:val="none" w:sz="0" w:space="0" w:color="auto"/>
                                                                    <w:left w:val="none" w:sz="0" w:space="0" w:color="auto"/>
                                                                    <w:bottom w:val="none" w:sz="0" w:space="0" w:color="auto"/>
                                                                    <w:right w:val="none" w:sz="0" w:space="0" w:color="auto"/>
                                                                  </w:divBdr>
                                                                </w:div>
                                                              </w:divsChild>
                                                            </w:div>
                                                            <w:div w:id="702902271">
                                                              <w:marLeft w:val="0"/>
                                                              <w:marRight w:val="0"/>
                                                              <w:marTop w:val="0"/>
                                                              <w:marBottom w:val="0"/>
                                                              <w:divBdr>
                                                                <w:top w:val="none" w:sz="0" w:space="0" w:color="auto"/>
                                                                <w:left w:val="none" w:sz="0" w:space="0" w:color="auto"/>
                                                                <w:bottom w:val="none" w:sz="0" w:space="0" w:color="auto"/>
                                                                <w:right w:val="none" w:sz="0" w:space="0" w:color="auto"/>
                                                              </w:divBdr>
                                                            </w:div>
                                                            <w:div w:id="1152722159">
                                                              <w:marLeft w:val="0"/>
                                                              <w:marRight w:val="0"/>
                                                              <w:marTop w:val="0"/>
                                                              <w:marBottom w:val="0"/>
                                                              <w:divBdr>
                                                                <w:top w:val="none" w:sz="0" w:space="0" w:color="auto"/>
                                                                <w:left w:val="none" w:sz="0" w:space="0" w:color="auto"/>
                                                                <w:bottom w:val="none" w:sz="0" w:space="0" w:color="auto"/>
                                                                <w:right w:val="none" w:sz="0" w:space="0" w:color="auto"/>
                                                              </w:divBdr>
                                                            </w:div>
                                                            <w:div w:id="2029211514">
                                                              <w:marLeft w:val="0"/>
                                                              <w:marRight w:val="0"/>
                                                              <w:marTop w:val="0"/>
                                                              <w:marBottom w:val="0"/>
                                                              <w:divBdr>
                                                                <w:top w:val="none" w:sz="0" w:space="0" w:color="auto"/>
                                                                <w:left w:val="none" w:sz="0" w:space="0" w:color="auto"/>
                                                                <w:bottom w:val="none" w:sz="0" w:space="0" w:color="auto"/>
                                                                <w:right w:val="none" w:sz="0" w:space="0" w:color="auto"/>
                                                              </w:divBdr>
                                                            </w:div>
                                                            <w:div w:id="163857199">
                                                              <w:marLeft w:val="0"/>
                                                              <w:marRight w:val="0"/>
                                                              <w:marTop w:val="0"/>
                                                              <w:marBottom w:val="0"/>
                                                              <w:divBdr>
                                                                <w:top w:val="none" w:sz="0" w:space="0" w:color="auto"/>
                                                                <w:left w:val="none" w:sz="0" w:space="0" w:color="auto"/>
                                                                <w:bottom w:val="none" w:sz="0" w:space="0" w:color="auto"/>
                                                                <w:right w:val="none" w:sz="0" w:space="0" w:color="auto"/>
                                                              </w:divBdr>
                                                            </w:div>
                                                            <w:div w:id="2081754433">
                                                              <w:marLeft w:val="0"/>
                                                              <w:marRight w:val="0"/>
                                                              <w:marTop w:val="0"/>
                                                              <w:marBottom w:val="0"/>
                                                              <w:divBdr>
                                                                <w:top w:val="none" w:sz="0" w:space="0" w:color="auto"/>
                                                                <w:left w:val="none" w:sz="0" w:space="0" w:color="auto"/>
                                                                <w:bottom w:val="none" w:sz="0" w:space="0" w:color="auto"/>
                                                                <w:right w:val="none" w:sz="0" w:space="0" w:color="auto"/>
                                                              </w:divBdr>
                                                            </w:div>
                                                            <w:div w:id="327514381">
                                                              <w:marLeft w:val="0"/>
                                                              <w:marRight w:val="0"/>
                                                              <w:marTop w:val="0"/>
                                                              <w:marBottom w:val="0"/>
                                                              <w:divBdr>
                                                                <w:top w:val="none" w:sz="0" w:space="0" w:color="auto"/>
                                                                <w:left w:val="none" w:sz="0" w:space="0" w:color="auto"/>
                                                                <w:bottom w:val="none" w:sz="0" w:space="0" w:color="auto"/>
                                                                <w:right w:val="none" w:sz="0" w:space="0" w:color="auto"/>
                                                              </w:divBdr>
                                                            </w:div>
                                                            <w:div w:id="287472490">
                                                              <w:marLeft w:val="0"/>
                                                              <w:marRight w:val="0"/>
                                                              <w:marTop w:val="0"/>
                                                              <w:marBottom w:val="0"/>
                                                              <w:divBdr>
                                                                <w:top w:val="none" w:sz="0" w:space="0" w:color="auto"/>
                                                                <w:left w:val="none" w:sz="0" w:space="0" w:color="auto"/>
                                                                <w:bottom w:val="none" w:sz="0" w:space="0" w:color="auto"/>
                                                                <w:right w:val="none" w:sz="0" w:space="0" w:color="auto"/>
                                                              </w:divBdr>
                                                            </w:div>
                                                            <w:div w:id="997923983">
                                                              <w:marLeft w:val="0"/>
                                                              <w:marRight w:val="0"/>
                                                              <w:marTop w:val="0"/>
                                                              <w:marBottom w:val="0"/>
                                                              <w:divBdr>
                                                                <w:top w:val="none" w:sz="0" w:space="0" w:color="auto"/>
                                                                <w:left w:val="none" w:sz="0" w:space="0" w:color="auto"/>
                                                                <w:bottom w:val="none" w:sz="0" w:space="0" w:color="auto"/>
                                                                <w:right w:val="none" w:sz="0" w:space="0" w:color="auto"/>
                                                              </w:divBdr>
                                                            </w:div>
                                                            <w:div w:id="614992856">
                                                              <w:marLeft w:val="0"/>
                                                              <w:marRight w:val="0"/>
                                                              <w:marTop w:val="0"/>
                                                              <w:marBottom w:val="0"/>
                                                              <w:divBdr>
                                                                <w:top w:val="none" w:sz="0" w:space="0" w:color="auto"/>
                                                                <w:left w:val="none" w:sz="0" w:space="0" w:color="auto"/>
                                                                <w:bottom w:val="none" w:sz="0" w:space="0" w:color="auto"/>
                                                                <w:right w:val="none" w:sz="0" w:space="0" w:color="auto"/>
                                                              </w:divBdr>
                                                            </w:div>
                                                            <w:div w:id="1798910826">
                                                              <w:marLeft w:val="0"/>
                                                              <w:marRight w:val="0"/>
                                                              <w:marTop w:val="0"/>
                                                              <w:marBottom w:val="0"/>
                                                              <w:divBdr>
                                                                <w:top w:val="none" w:sz="0" w:space="0" w:color="auto"/>
                                                                <w:left w:val="none" w:sz="0" w:space="0" w:color="auto"/>
                                                                <w:bottom w:val="none" w:sz="0" w:space="0" w:color="auto"/>
                                                                <w:right w:val="none" w:sz="0" w:space="0" w:color="auto"/>
                                                              </w:divBdr>
                                                            </w:div>
                                                            <w:div w:id="190265242">
                                                              <w:marLeft w:val="0"/>
                                                              <w:marRight w:val="0"/>
                                                              <w:marTop w:val="0"/>
                                                              <w:marBottom w:val="0"/>
                                                              <w:divBdr>
                                                                <w:top w:val="none" w:sz="0" w:space="0" w:color="auto"/>
                                                                <w:left w:val="none" w:sz="0" w:space="0" w:color="auto"/>
                                                                <w:bottom w:val="none" w:sz="0" w:space="0" w:color="auto"/>
                                                                <w:right w:val="none" w:sz="0" w:space="0" w:color="auto"/>
                                                              </w:divBdr>
                                                            </w:div>
                                                            <w:div w:id="954018244">
                                                              <w:marLeft w:val="0"/>
                                                              <w:marRight w:val="0"/>
                                                              <w:marTop w:val="0"/>
                                                              <w:marBottom w:val="0"/>
                                                              <w:divBdr>
                                                                <w:top w:val="none" w:sz="0" w:space="0" w:color="auto"/>
                                                                <w:left w:val="none" w:sz="0" w:space="0" w:color="auto"/>
                                                                <w:bottom w:val="none" w:sz="0" w:space="0" w:color="auto"/>
                                                                <w:right w:val="none" w:sz="0" w:space="0" w:color="auto"/>
                                                              </w:divBdr>
                                                            </w:div>
                                                            <w:div w:id="1678848204">
                                                              <w:marLeft w:val="0"/>
                                                              <w:marRight w:val="0"/>
                                                              <w:marTop w:val="0"/>
                                                              <w:marBottom w:val="0"/>
                                                              <w:divBdr>
                                                                <w:top w:val="none" w:sz="0" w:space="0" w:color="auto"/>
                                                                <w:left w:val="none" w:sz="0" w:space="0" w:color="auto"/>
                                                                <w:bottom w:val="none" w:sz="0" w:space="0" w:color="auto"/>
                                                                <w:right w:val="none" w:sz="0" w:space="0" w:color="auto"/>
                                                              </w:divBdr>
                                                            </w:div>
                                                            <w:div w:id="667100098">
                                                              <w:marLeft w:val="0"/>
                                                              <w:marRight w:val="0"/>
                                                              <w:marTop w:val="0"/>
                                                              <w:marBottom w:val="0"/>
                                                              <w:divBdr>
                                                                <w:top w:val="none" w:sz="0" w:space="0" w:color="auto"/>
                                                                <w:left w:val="none" w:sz="0" w:space="0" w:color="auto"/>
                                                                <w:bottom w:val="none" w:sz="0" w:space="0" w:color="auto"/>
                                                                <w:right w:val="none" w:sz="0" w:space="0" w:color="auto"/>
                                                              </w:divBdr>
                                                            </w:div>
                                                            <w:div w:id="1591885251">
                                                              <w:marLeft w:val="0"/>
                                                              <w:marRight w:val="0"/>
                                                              <w:marTop w:val="0"/>
                                                              <w:marBottom w:val="0"/>
                                                              <w:divBdr>
                                                                <w:top w:val="none" w:sz="0" w:space="0" w:color="auto"/>
                                                                <w:left w:val="none" w:sz="0" w:space="0" w:color="auto"/>
                                                                <w:bottom w:val="none" w:sz="0" w:space="0" w:color="auto"/>
                                                                <w:right w:val="none" w:sz="0" w:space="0" w:color="auto"/>
                                                              </w:divBdr>
                                                            </w:div>
                                                            <w:div w:id="140199339">
                                                              <w:marLeft w:val="0"/>
                                                              <w:marRight w:val="0"/>
                                                              <w:marTop w:val="0"/>
                                                              <w:marBottom w:val="0"/>
                                                              <w:divBdr>
                                                                <w:top w:val="none" w:sz="0" w:space="0" w:color="auto"/>
                                                                <w:left w:val="none" w:sz="0" w:space="0" w:color="auto"/>
                                                                <w:bottom w:val="none" w:sz="0" w:space="0" w:color="auto"/>
                                                                <w:right w:val="none" w:sz="0" w:space="0" w:color="auto"/>
                                                              </w:divBdr>
                                                            </w:div>
                                                            <w:div w:id="1372344467">
                                                              <w:marLeft w:val="0"/>
                                                              <w:marRight w:val="0"/>
                                                              <w:marTop w:val="0"/>
                                                              <w:marBottom w:val="0"/>
                                                              <w:divBdr>
                                                                <w:top w:val="none" w:sz="0" w:space="0" w:color="auto"/>
                                                                <w:left w:val="none" w:sz="0" w:space="0" w:color="auto"/>
                                                                <w:bottom w:val="none" w:sz="0" w:space="0" w:color="auto"/>
                                                                <w:right w:val="none" w:sz="0" w:space="0" w:color="auto"/>
                                                              </w:divBdr>
                                                            </w:div>
                                                            <w:div w:id="995381122">
                                                              <w:marLeft w:val="0"/>
                                                              <w:marRight w:val="0"/>
                                                              <w:marTop w:val="0"/>
                                                              <w:marBottom w:val="0"/>
                                                              <w:divBdr>
                                                                <w:top w:val="none" w:sz="0" w:space="0" w:color="auto"/>
                                                                <w:left w:val="none" w:sz="0" w:space="0" w:color="auto"/>
                                                                <w:bottom w:val="none" w:sz="0" w:space="0" w:color="auto"/>
                                                                <w:right w:val="none" w:sz="0" w:space="0" w:color="auto"/>
                                                              </w:divBdr>
                                                            </w:div>
                                                            <w:div w:id="1415735705">
                                                              <w:marLeft w:val="0"/>
                                                              <w:marRight w:val="0"/>
                                                              <w:marTop w:val="0"/>
                                                              <w:marBottom w:val="0"/>
                                                              <w:divBdr>
                                                                <w:top w:val="none" w:sz="0" w:space="0" w:color="auto"/>
                                                                <w:left w:val="none" w:sz="0" w:space="0" w:color="auto"/>
                                                                <w:bottom w:val="none" w:sz="0" w:space="0" w:color="auto"/>
                                                                <w:right w:val="none" w:sz="0" w:space="0" w:color="auto"/>
                                                              </w:divBdr>
                                                            </w:div>
                                                            <w:div w:id="1020350845">
                                                              <w:marLeft w:val="0"/>
                                                              <w:marRight w:val="0"/>
                                                              <w:marTop w:val="0"/>
                                                              <w:marBottom w:val="0"/>
                                                              <w:divBdr>
                                                                <w:top w:val="none" w:sz="0" w:space="0" w:color="auto"/>
                                                                <w:left w:val="none" w:sz="0" w:space="0" w:color="auto"/>
                                                                <w:bottom w:val="none" w:sz="0" w:space="0" w:color="auto"/>
                                                                <w:right w:val="none" w:sz="0" w:space="0" w:color="auto"/>
                                                              </w:divBdr>
                                                            </w:div>
                                                            <w:div w:id="1335299692">
                                                              <w:marLeft w:val="0"/>
                                                              <w:marRight w:val="0"/>
                                                              <w:marTop w:val="0"/>
                                                              <w:marBottom w:val="0"/>
                                                              <w:divBdr>
                                                                <w:top w:val="none" w:sz="0" w:space="0" w:color="auto"/>
                                                                <w:left w:val="none" w:sz="0" w:space="0" w:color="auto"/>
                                                                <w:bottom w:val="none" w:sz="0" w:space="0" w:color="auto"/>
                                                                <w:right w:val="none" w:sz="0" w:space="0" w:color="auto"/>
                                                              </w:divBdr>
                                                            </w:div>
                                                            <w:div w:id="1280380051">
                                                              <w:marLeft w:val="0"/>
                                                              <w:marRight w:val="0"/>
                                                              <w:marTop w:val="0"/>
                                                              <w:marBottom w:val="0"/>
                                                              <w:divBdr>
                                                                <w:top w:val="none" w:sz="0" w:space="0" w:color="auto"/>
                                                                <w:left w:val="none" w:sz="0" w:space="0" w:color="auto"/>
                                                                <w:bottom w:val="none" w:sz="0" w:space="0" w:color="auto"/>
                                                                <w:right w:val="none" w:sz="0" w:space="0" w:color="auto"/>
                                                              </w:divBdr>
                                                            </w:div>
                                                            <w:div w:id="2055158095">
                                                              <w:marLeft w:val="0"/>
                                                              <w:marRight w:val="0"/>
                                                              <w:marTop w:val="0"/>
                                                              <w:marBottom w:val="0"/>
                                                              <w:divBdr>
                                                                <w:top w:val="none" w:sz="0" w:space="0" w:color="auto"/>
                                                                <w:left w:val="none" w:sz="0" w:space="0" w:color="auto"/>
                                                                <w:bottom w:val="none" w:sz="0" w:space="0" w:color="auto"/>
                                                                <w:right w:val="none" w:sz="0" w:space="0" w:color="auto"/>
                                                              </w:divBdr>
                                                            </w:div>
                                                            <w:div w:id="638071923">
                                                              <w:marLeft w:val="0"/>
                                                              <w:marRight w:val="0"/>
                                                              <w:marTop w:val="0"/>
                                                              <w:marBottom w:val="0"/>
                                                              <w:divBdr>
                                                                <w:top w:val="none" w:sz="0" w:space="0" w:color="auto"/>
                                                                <w:left w:val="none" w:sz="0" w:space="0" w:color="auto"/>
                                                                <w:bottom w:val="none" w:sz="0" w:space="0" w:color="auto"/>
                                                                <w:right w:val="none" w:sz="0" w:space="0" w:color="auto"/>
                                                              </w:divBdr>
                                                            </w:div>
                                                            <w:div w:id="72575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43442715">
      <w:bodyDiv w:val="1"/>
      <w:marLeft w:val="0"/>
      <w:marRight w:val="0"/>
      <w:marTop w:val="0"/>
      <w:marBottom w:val="0"/>
      <w:divBdr>
        <w:top w:val="none" w:sz="0" w:space="0" w:color="auto"/>
        <w:left w:val="none" w:sz="0" w:space="0" w:color="auto"/>
        <w:bottom w:val="none" w:sz="0" w:space="0" w:color="auto"/>
        <w:right w:val="none" w:sz="0" w:space="0" w:color="auto"/>
      </w:divBdr>
      <w:divsChild>
        <w:div w:id="1945457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0380730">
              <w:marLeft w:val="0"/>
              <w:marRight w:val="0"/>
              <w:marTop w:val="0"/>
              <w:marBottom w:val="0"/>
              <w:divBdr>
                <w:top w:val="none" w:sz="0" w:space="0" w:color="auto"/>
                <w:left w:val="none" w:sz="0" w:space="0" w:color="auto"/>
                <w:bottom w:val="none" w:sz="0" w:space="0" w:color="auto"/>
                <w:right w:val="none" w:sz="0" w:space="0" w:color="auto"/>
              </w:divBdr>
              <w:divsChild>
                <w:div w:id="581917259">
                  <w:marLeft w:val="0"/>
                  <w:marRight w:val="0"/>
                  <w:marTop w:val="0"/>
                  <w:marBottom w:val="0"/>
                  <w:divBdr>
                    <w:top w:val="none" w:sz="0" w:space="0" w:color="auto"/>
                    <w:left w:val="none" w:sz="0" w:space="0" w:color="auto"/>
                    <w:bottom w:val="none" w:sz="0" w:space="0" w:color="auto"/>
                    <w:right w:val="none" w:sz="0" w:space="0" w:color="auto"/>
                  </w:divBdr>
                  <w:divsChild>
                    <w:div w:id="1006402981">
                      <w:marLeft w:val="0"/>
                      <w:marRight w:val="0"/>
                      <w:marTop w:val="0"/>
                      <w:marBottom w:val="0"/>
                      <w:divBdr>
                        <w:top w:val="none" w:sz="0" w:space="0" w:color="auto"/>
                        <w:left w:val="none" w:sz="0" w:space="0" w:color="auto"/>
                        <w:bottom w:val="none" w:sz="0" w:space="0" w:color="auto"/>
                        <w:right w:val="none" w:sz="0" w:space="0" w:color="auto"/>
                      </w:divBdr>
                    </w:div>
                    <w:div w:id="116103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66536713">
      <w:bodyDiv w:val="1"/>
      <w:marLeft w:val="0"/>
      <w:marRight w:val="0"/>
      <w:marTop w:val="0"/>
      <w:marBottom w:val="0"/>
      <w:divBdr>
        <w:top w:val="none" w:sz="0" w:space="0" w:color="auto"/>
        <w:left w:val="none" w:sz="0" w:space="0" w:color="auto"/>
        <w:bottom w:val="none" w:sz="0" w:space="0" w:color="auto"/>
        <w:right w:val="none" w:sz="0" w:space="0" w:color="auto"/>
      </w:divBdr>
      <w:divsChild>
        <w:div w:id="1357268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942172">
              <w:marLeft w:val="0"/>
              <w:marRight w:val="0"/>
              <w:marTop w:val="0"/>
              <w:marBottom w:val="0"/>
              <w:divBdr>
                <w:top w:val="none" w:sz="0" w:space="0" w:color="auto"/>
                <w:left w:val="none" w:sz="0" w:space="0" w:color="auto"/>
                <w:bottom w:val="none" w:sz="0" w:space="0" w:color="auto"/>
                <w:right w:val="none" w:sz="0" w:space="0" w:color="auto"/>
              </w:divBdr>
              <w:divsChild>
                <w:div w:id="1538811316">
                  <w:marLeft w:val="0"/>
                  <w:marRight w:val="0"/>
                  <w:marTop w:val="0"/>
                  <w:marBottom w:val="0"/>
                  <w:divBdr>
                    <w:top w:val="none" w:sz="0" w:space="0" w:color="auto"/>
                    <w:left w:val="none" w:sz="0" w:space="0" w:color="auto"/>
                    <w:bottom w:val="none" w:sz="0" w:space="0" w:color="auto"/>
                    <w:right w:val="none" w:sz="0" w:space="0" w:color="auto"/>
                  </w:divBdr>
                  <w:divsChild>
                    <w:div w:id="1128012307">
                      <w:marLeft w:val="0"/>
                      <w:marRight w:val="0"/>
                      <w:marTop w:val="0"/>
                      <w:marBottom w:val="0"/>
                      <w:divBdr>
                        <w:top w:val="none" w:sz="0" w:space="0" w:color="auto"/>
                        <w:left w:val="none" w:sz="0" w:space="0" w:color="auto"/>
                        <w:bottom w:val="none" w:sz="0" w:space="0" w:color="auto"/>
                        <w:right w:val="none" w:sz="0" w:space="0" w:color="auto"/>
                      </w:divBdr>
                      <w:divsChild>
                        <w:div w:id="1628124255">
                          <w:marLeft w:val="0"/>
                          <w:marRight w:val="0"/>
                          <w:marTop w:val="0"/>
                          <w:marBottom w:val="0"/>
                          <w:divBdr>
                            <w:top w:val="none" w:sz="0" w:space="0" w:color="auto"/>
                            <w:left w:val="none" w:sz="0" w:space="0" w:color="auto"/>
                            <w:bottom w:val="none" w:sz="0" w:space="0" w:color="auto"/>
                            <w:right w:val="none" w:sz="0" w:space="0" w:color="auto"/>
                          </w:divBdr>
                          <w:divsChild>
                            <w:div w:id="409042425">
                              <w:marLeft w:val="0"/>
                              <w:marRight w:val="0"/>
                              <w:marTop w:val="0"/>
                              <w:marBottom w:val="0"/>
                              <w:divBdr>
                                <w:top w:val="none" w:sz="0" w:space="0" w:color="auto"/>
                                <w:left w:val="none" w:sz="0" w:space="0" w:color="auto"/>
                                <w:bottom w:val="none" w:sz="0" w:space="0" w:color="auto"/>
                                <w:right w:val="none" w:sz="0" w:space="0" w:color="auto"/>
                              </w:divBdr>
                              <w:divsChild>
                                <w:div w:id="1897425054">
                                  <w:marLeft w:val="0"/>
                                  <w:marRight w:val="0"/>
                                  <w:marTop w:val="0"/>
                                  <w:marBottom w:val="0"/>
                                  <w:divBdr>
                                    <w:top w:val="none" w:sz="0" w:space="0" w:color="auto"/>
                                    <w:left w:val="none" w:sz="0" w:space="0" w:color="auto"/>
                                    <w:bottom w:val="none" w:sz="0" w:space="0" w:color="auto"/>
                                    <w:right w:val="none" w:sz="0" w:space="0" w:color="auto"/>
                                  </w:divBdr>
                                  <w:divsChild>
                                    <w:div w:id="1046485213">
                                      <w:marLeft w:val="0"/>
                                      <w:marRight w:val="0"/>
                                      <w:marTop w:val="0"/>
                                      <w:marBottom w:val="0"/>
                                      <w:divBdr>
                                        <w:top w:val="none" w:sz="0" w:space="0" w:color="auto"/>
                                        <w:left w:val="none" w:sz="0" w:space="0" w:color="auto"/>
                                        <w:bottom w:val="none" w:sz="0" w:space="0" w:color="auto"/>
                                        <w:right w:val="none" w:sz="0" w:space="0" w:color="auto"/>
                                      </w:divBdr>
                                      <w:divsChild>
                                        <w:div w:id="1485318459">
                                          <w:marLeft w:val="0"/>
                                          <w:marRight w:val="0"/>
                                          <w:marTop w:val="0"/>
                                          <w:marBottom w:val="0"/>
                                          <w:divBdr>
                                            <w:top w:val="none" w:sz="0" w:space="0" w:color="auto"/>
                                            <w:left w:val="none" w:sz="0" w:space="0" w:color="auto"/>
                                            <w:bottom w:val="none" w:sz="0" w:space="0" w:color="auto"/>
                                            <w:right w:val="none" w:sz="0" w:space="0" w:color="auto"/>
                                          </w:divBdr>
                                          <w:divsChild>
                                            <w:div w:id="974212984">
                                              <w:marLeft w:val="0"/>
                                              <w:marRight w:val="0"/>
                                              <w:marTop w:val="0"/>
                                              <w:marBottom w:val="0"/>
                                              <w:divBdr>
                                                <w:top w:val="none" w:sz="0" w:space="0" w:color="auto"/>
                                                <w:left w:val="none" w:sz="0" w:space="0" w:color="auto"/>
                                                <w:bottom w:val="none" w:sz="0" w:space="0" w:color="auto"/>
                                                <w:right w:val="none" w:sz="0" w:space="0" w:color="auto"/>
                                              </w:divBdr>
                                              <w:divsChild>
                                                <w:div w:id="67072229">
                                                  <w:marLeft w:val="0"/>
                                                  <w:marRight w:val="0"/>
                                                  <w:marTop w:val="0"/>
                                                  <w:marBottom w:val="0"/>
                                                  <w:divBdr>
                                                    <w:top w:val="none" w:sz="0" w:space="0" w:color="auto"/>
                                                    <w:left w:val="none" w:sz="0" w:space="0" w:color="auto"/>
                                                    <w:bottom w:val="none" w:sz="0" w:space="0" w:color="auto"/>
                                                    <w:right w:val="none" w:sz="0" w:space="0" w:color="auto"/>
                                                  </w:divBdr>
                                                  <w:divsChild>
                                                    <w:div w:id="231283734">
                                                      <w:marLeft w:val="0"/>
                                                      <w:marRight w:val="0"/>
                                                      <w:marTop w:val="0"/>
                                                      <w:marBottom w:val="0"/>
                                                      <w:divBdr>
                                                        <w:top w:val="none" w:sz="0" w:space="0" w:color="auto"/>
                                                        <w:left w:val="none" w:sz="0" w:space="0" w:color="auto"/>
                                                        <w:bottom w:val="none" w:sz="0" w:space="0" w:color="auto"/>
                                                        <w:right w:val="none" w:sz="0" w:space="0" w:color="auto"/>
                                                      </w:divBdr>
                                                      <w:divsChild>
                                                        <w:div w:id="962493486">
                                                          <w:marLeft w:val="0"/>
                                                          <w:marRight w:val="0"/>
                                                          <w:marTop w:val="0"/>
                                                          <w:marBottom w:val="0"/>
                                                          <w:divBdr>
                                                            <w:top w:val="none" w:sz="0" w:space="0" w:color="auto"/>
                                                            <w:left w:val="none" w:sz="0" w:space="0" w:color="auto"/>
                                                            <w:bottom w:val="none" w:sz="0" w:space="0" w:color="auto"/>
                                                            <w:right w:val="none" w:sz="0" w:space="0" w:color="auto"/>
                                                          </w:divBdr>
                                                        </w:div>
                                                        <w:div w:id="1695115362">
                                                          <w:marLeft w:val="0"/>
                                                          <w:marRight w:val="0"/>
                                                          <w:marTop w:val="0"/>
                                                          <w:marBottom w:val="0"/>
                                                          <w:divBdr>
                                                            <w:top w:val="none" w:sz="0" w:space="0" w:color="auto"/>
                                                            <w:left w:val="none" w:sz="0" w:space="0" w:color="auto"/>
                                                            <w:bottom w:val="none" w:sz="0" w:space="0" w:color="auto"/>
                                                            <w:right w:val="none" w:sz="0" w:space="0" w:color="auto"/>
                                                          </w:divBdr>
                                                          <w:divsChild>
                                                            <w:div w:id="670571764">
                                                              <w:marLeft w:val="0"/>
                                                              <w:marRight w:val="0"/>
                                                              <w:marTop w:val="0"/>
                                                              <w:marBottom w:val="0"/>
                                                              <w:divBdr>
                                                                <w:top w:val="none" w:sz="0" w:space="0" w:color="auto"/>
                                                                <w:left w:val="none" w:sz="0" w:space="0" w:color="auto"/>
                                                                <w:bottom w:val="none" w:sz="0" w:space="0" w:color="auto"/>
                                                                <w:right w:val="none" w:sz="0" w:space="0" w:color="auto"/>
                                                              </w:divBdr>
                                                            </w:div>
                                                            <w:div w:id="1349067413">
                                                              <w:marLeft w:val="0"/>
                                                              <w:marRight w:val="0"/>
                                                              <w:marTop w:val="0"/>
                                                              <w:marBottom w:val="0"/>
                                                              <w:divBdr>
                                                                <w:top w:val="none" w:sz="0" w:space="0" w:color="auto"/>
                                                                <w:left w:val="none" w:sz="0" w:space="0" w:color="auto"/>
                                                                <w:bottom w:val="none" w:sz="0" w:space="0" w:color="auto"/>
                                                                <w:right w:val="none" w:sz="0" w:space="0" w:color="auto"/>
                                                              </w:divBdr>
                                                            </w:div>
                                                            <w:div w:id="790975845">
                                                              <w:marLeft w:val="0"/>
                                                              <w:marRight w:val="0"/>
                                                              <w:marTop w:val="0"/>
                                                              <w:marBottom w:val="0"/>
                                                              <w:divBdr>
                                                                <w:top w:val="none" w:sz="0" w:space="0" w:color="auto"/>
                                                                <w:left w:val="none" w:sz="0" w:space="0" w:color="auto"/>
                                                                <w:bottom w:val="none" w:sz="0" w:space="0" w:color="auto"/>
                                                                <w:right w:val="none" w:sz="0" w:space="0" w:color="auto"/>
                                                              </w:divBdr>
                                                            </w:div>
                                                            <w:div w:id="695935068">
                                                              <w:marLeft w:val="0"/>
                                                              <w:marRight w:val="0"/>
                                                              <w:marTop w:val="0"/>
                                                              <w:marBottom w:val="0"/>
                                                              <w:divBdr>
                                                                <w:top w:val="none" w:sz="0" w:space="0" w:color="auto"/>
                                                                <w:left w:val="none" w:sz="0" w:space="0" w:color="auto"/>
                                                                <w:bottom w:val="none" w:sz="0" w:space="0" w:color="auto"/>
                                                                <w:right w:val="none" w:sz="0" w:space="0" w:color="auto"/>
                                                              </w:divBdr>
                                                              <w:divsChild>
                                                                <w:div w:id="510146351">
                                                                  <w:marLeft w:val="0"/>
                                                                  <w:marRight w:val="0"/>
                                                                  <w:marTop w:val="0"/>
                                                                  <w:marBottom w:val="0"/>
                                                                  <w:divBdr>
                                                                    <w:top w:val="none" w:sz="0" w:space="0" w:color="auto"/>
                                                                    <w:left w:val="none" w:sz="0" w:space="0" w:color="auto"/>
                                                                    <w:bottom w:val="none" w:sz="0" w:space="0" w:color="auto"/>
                                                                    <w:right w:val="none" w:sz="0" w:space="0" w:color="auto"/>
                                                                  </w:divBdr>
                                                                </w:div>
                                                              </w:divsChild>
                                                            </w:div>
                                                            <w:div w:id="2126728378">
                                                              <w:marLeft w:val="0"/>
                                                              <w:marRight w:val="0"/>
                                                              <w:marTop w:val="0"/>
                                                              <w:marBottom w:val="0"/>
                                                              <w:divBdr>
                                                                <w:top w:val="none" w:sz="0" w:space="0" w:color="auto"/>
                                                                <w:left w:val="none" w:sz="0" w:space="0" w:color="auto"/>
                                                                <w:bottom w:val="none" w:sz="0" w:space="0" w:color="auto"/>
                                                                <w:right w:val="none" w:sz="0" w:space="0" w:color="auto"/>
                                                              </w:divBdr>
                                                            </w:div>
                                                            <w:div w:id="286744859">
                                                              <w:marLeft w:val="0"/>
                                                              <w:marRight w:val="0"/>
                                                              <w:marTop w:val="0"/>
                                                              <w:marBottom w:val="0"/>
                                                              <w:divBdr>
                                                                <w:top w:val="none" w:sz="0" w:space="0" w:color="auto"/>
                                                                <w:left w:val="none" w:sz="0" w:space="0" w:color="auto"/>
                                                                <w:bottom w:val="none" w:sz="0" w:space="0" w:color="auto"/>
                                                                <w:right w:val="none" w:sz="0" w:space="0" w:color="auto"/>
                                                              </w:divBdr>
                                                            </w:div>
                                                            <w:div w:id="2081441022">
                                                              <w:marLeft w:val="0"/>
                                                              <w:marRight w:val="0"/>
                                                              <w:marTop w:val="0"/>
                                                              <w:marBottom w:val="0"/>
                                                              <w:divBdr>
                                                                <w:top w:val="none" w:sz="0" w:space="0" w:color="auto"/>
                                                                <w:left w:val="none" w:sz="0" w:space="0" w:color="auto"/>
                                                                <w:bottom w:val="none" w:sz="0" w:space="0" w:color="auto"/>
                                                                <w:right w:val="none" w:sz="0" w:space="0" w:color="auto"/>
                                                              </w:divBdr>
                                                            </w:div>
                                                            <w:div w:id="1805540240">
                                                              <w:marLeft w:val="0"/>
                                                              <w:marRight w:val="0"/>
                                                              <w:marTop w:val="0"/>
                                                              <w:marBottom w:val="0"/>
                                                              <w:divBdr>
                                                                <w:top w:val="none" w:sz="0" w:space="0" w:color="auto"/>
                                                                <w:left w:val="none" w:sz="0" w:space="0" w:color="auto"/>
                                                                <w:bottom w:val="none" w:sz="0" w:space="0" w:color="auto"/>
                                                                <w:right w:val="none" w:sz="0" w:space="0" w:color="auto"/>
                                                              </w:divBdr>
                                                            </w:div>
                                                            <w:div w:id="1407260469">
                                                              <w:marLeft w:val="0"/>
                                                              <w:marRight w:val="0"/>
                                                              <w:marTop w:val="0"/>
                                                              <w:marBottom w:val="0"/>
                                                              <w:divBdr>
                                                                <w:top w:val="none" w:sz="0" w:space="0" w:color="auto"/>
                                                                <w:left w:val="none" w:sz="0" w:space="0" w:color="auto"/>
                                                                <w:bottom w:val="none" w:sz="0" w:space="0" w:color="auto"/>
                                                                <w:right w:val="none" w:sz="0" w:space="0" w:color="auto"/>
                                                              </w:divBdr>
                                                            </w:div>
                                                            <w:div w:id="1737702808">
                                                              <w:marLeft w:val="0"/>
                                                              <w:marRight w:val="0"/>
                                                              <w:marTop w:val="0"/>
                                                              <w:marBottom w:val="0"/>
                                                              <w:divBdr>
                                                                <w:top w:val="none" w:sz="0" w:space="0" w:color="auto"/>
                                                                <w:left w:val="none" w:sz="0" w:space="0" w:color="auto"/>
                                                                <w:bottom w:val="none" w:sz="0" w:space="0" w:color="auto"/>
                                                                <w:right w:val="none" w:sz="0" w:space="0" w:color="auto"/>
                                                              </w:divBdr>
                                                            </w:div>
                                                            <w:div w:id="2081243231">
                                                              <w:marLeft w:val="0"/>
                                                              <w:marRight w:val="0"/>
                                                              <w:marTop w:val="0"/>
                                                              <w:marBottom w:val="0"/>
                                                              <w:divBdr>
                                                                <w:top w:val="none" w:sz="0" w:space="0" w:color="auto"/>
                                                                <w:left w:val="none" w:sz="0" w:space="0" w:color="auto"/>
                                                                <w:bottom w:val="none" w:sz="0" w:space="0" w:color="auto"/>
                                                                <w:right w:val="none" w:sz="0" w:space="0" w:color="auto"/>
                                                              </w:divBdr>
                                                            </w:div>
                                                            <w:div w:id="623122967">
                                                              <w:marLeft w:val="0"/>
                                                              <w:marRight w:val="0"/>
                                                              <w:marTop w:val="0"/>
                                                              <w:marBottom w:val="0"/>
                                                              <w:divBdr>
                                                                <w:top w:val="none" w:sz="0" w:space="0" w:color="auto"/>
                                                                <w:left w:val="none" w:sz="0" w:space="0" w:color="auto"/>
                                                                <w:bottom w:val="none" w:sz="0" w:space="0" w:color="auto"/>
                                                                <w:right w:val="none" w:sz="0" w:space="0" w:color="auto"/>
                                                              </w:divBdr>
                                                            </w:div>
                                                            <w:div w:id="1951010201">
                                                              <w:marLeft w:val="0"/>
                                                              <w:marRight w:val="0"/>
                                                              <w:marTop w:val="0"/>
                                                              <w:marBottom w:val="0"/>
                                                              <w:divBdr>
                                                                <w:top w:val="none" w:sz="0" w:space="0" w:color="auto"/>
                                                                <w:left w:val="none" w:sz="0" w:space="0" w:color="auto"/>
                                                                <w:bottom w:val="none" w:sz="0" w:space="0" w:color="auto"/>
                                                                <w:right w:val="none" w:sz="0" w:space="0" w:color="auto"/>
                                                              </w:divBdr>
                                                            </w:div>
                                                            <w:div w:id="805854829">
                                                              <w:marLeft w:val="0"/>
                                                              <w:marRight w:val="0"/>
                                                              <w:marTop w:val="0"/>
                                                              <w:marBottom w:val="0"/>
                                                              <w:divBdr>
                                                                <w:top w:val="none" w:sz="0" w:space="0" w:color="auto"/>
                                                                <w:left w:val="none" w:sz="0" w:space="0" w:color="auto"/>
                                                                <w:bottom w:val="none" w:sz="0" w:space="0" w:color="auto"/>
                                                                <w:right w:val="none" w:sz="0" w:space="0" w:color="auto"/>
                                                              </w:divBdr>
                                                            </w:div>
                                                            <w:div w:id="693310379">
                                                              <w:marLeft w:val="0"/>
                                                              <w:marRight w:val="0"/>
                                                              <w:marTop w:val="0"/>
                                                              <w:marBottom w:val="0"/>
                                                              <w:divBdr>
                                                                <w:top w:val="none" w:sz="0" w:space="0" w:color="auto"/>
                                                                <w:left w:val="none" w:sz="0" w:space="0" w:color="auto"/>
                                                                <w:bottom w:val="none" w:sz="0" w:space="0" w:color="auto"/>
                                                                <w:right w:val="none" w:sz="0" w:space="0" w:color="auto"/>
                                                              </w:divBdr>
                                                            </w:div>
                                                            <w:div w:id="434062165">
                                                              <w:marLeft w:val="0"/>
                                                              <w:marRight w:val="0"/>
                                                              <w:marTop w:val="0"/>
                                                              <w:marBottom w:val="0"/>
                                                              <w:divBdr>
                                                                <w:top w:val="none" w:sz="0" w:space="0" w:color="auto"/>
                                                                <w:left w:val="none" w:sz="0" w:space="0" w:color="auto"/>
                                                                <w:bottom w:val="none" w:sz="0" w:space="0" w:color="auto"/>
                                                                <w:right w:val="none" w:sz="0" w:space="0" w:color="auto"/>
                                                              </w:divBdr>
                                                            </w:div>
                                                            <w:div w:id="813831398">
                                                              <w:marLeft w:val="0"/>
                                                              <w:marRight w:val="0"/>
                                                              <w:marTop w:val="0"/>
                                                              <w:marBottom w:val="0"/>
                                                              <w:divBdr>
                                                                <w:top w:val="none" w:sz="0" w:space="0" w:color="auto"/>
                                                                <w:left w:val="none" w:sz="0" w:space="0" w:color="auto"/>
                                                                <w:bottom w:val="none" w:sz="0" w:space="0" w:color="auto"/>
                                                                <w:right w:val="none" w:sz="0" w:space="0" w:color="auto"/>
                                                              </w:divBdr>
                                                            </w:div>
                                                            <w:div w:id="1390497006">
                                                              <w:marLeft w:val="0"/>
                                                              <w:marRight w:val="0"/>
                                                              <w:marTop w:val="0"/>
                                                              <w:marBottom w:val="0"/>
                                                              <w:divBdr>
                                                                <w:top w:val="none" w:sz="0" w:space="0" w:color="auto"/>
                                                                <w:left w:val="none" w:sz="0" w:space="0" w:color="auto"/>
                                                                <w:bottom w:val="none" w:sz="0" w:space="0" w:color="auto"/>
                                                                <w:right w:val="none" w:sz="0" w:space="0" w:color="auto"/>
                                                              </w:divBdr>
                                                            </w:div>
                                                            <w:div w:id="1665889619">
                                                              <w:marLeft w:val="0"/>
                                                              <w:marRight w:val="0"/>
                                                              <w:marTop w:val="0"/>
                                                              <w:marBottom w:val="0"/>
                                                              <w:divBdr>
                                                                <w:top w:val="none" w:sz="0" w:space="0" w:color="auto"/>
                                                                <w:left w:val="none" w:sz="0" w:space="0" w:color="auto"/>
                                                                <w:bottom w:val="none" w:sz="0" w:space="0" w:color="auto"/>
                                                                <w:right w:val="none" w:sz="0" w:space="0" w:color="auto"/>
                                                              </w:divBdr>
                                                            </w:div>
                                                            <w:div w:id="589655168">
                                                              <w:marLeft w:val="0"/>
                                                              <w:marRight w:val="0"/>
                                                              <w:marTop w:val="0"/>
                                                              <w:marBottom w:val="0"/>
                                                              <w:divBdr>
                                                                <w:top w:val="none" w:sz="0" w:space="0" w:color="auto"/>
                                                                <w:left w:val="none" w:sz="0" w:space="0" w:color="auto"/>
                                                                <w:bottom w:val="none" w:sz="0" w:space="0" w:color="auto"/>
                                                                <w:right w:val="none" w:sz="0" w:space="0" w:color="auto"/>
                                                              </w:divBdr>
                                                            </w:div>
                                                            <w:div w:id="522599781">
                                                              <w:marLeft w:val="0"/>
                                                              <w:marRight w:val="0"/>
                                                              <w:marTop w:val="0"/>
                                                              <w:marBottom w:val="0"/>
                                                              <w:divBdr>
                                                                <w:top w:val="none" w:sz="0" w:space="0" w:color="auto"/>
                                                                <w:left w:val="none" w:sz="0" w:space="0" w:color="auto"/>
                                                                <w:bottom w:val="none" w:sz="0" w:space="0" w:color="auto"/>
                                                                <w:right w:val="none" w:sz="0" w:space="0" w:color="auto"/>
                                                              </w:divBdr>
                                                            </w:div>
                                                            <w:div w:id="1557887819">
                                                              <w:marLeft w:val="0"/>
                                                              <w:marRight w:val="0"/>
                                                              <w:marTop w:val="0"/>
                                                              <w:marBottom w:val="0"/>
                                                              <w:divBdr>
                                                                <w:top w:val="none" w:sz="0" w:space="0" w:color="auto"/>
                                                                <w:left w:val="none" w:sz="0" w:space="0" w:color="auto"/>
                                                                <w:bottom w:val="none" w:sz="0" w:space="0" w:color="auto"/>
                                                                <w:right w:val="none" w:sz="0" w:space="0" w:color="auto"/>
                                                              </w:divBdr>
                                                            </w:div>
                                                            <w:div w:id="554584020">
                                                              <w:marLeft w:val="0"/>
                                                              <w:marRight w:val="0"/>
                                                              <w:marTop w:val="0"/>
                                                              <w:marBottom w:val="0"/>
                                                              <w:divBdr>
                                                                <w:top w:val="none" w:sz="0" w:space="0" w:color="auto"/>
                                                                <w:left w:val="none" w:sz="0" w:space="0" w:color="auto"/>
                                                                <w:bottom w:val="none" w:sz="0" w:space="0" w:color="auto"/>
                                                                <w:right w:val="none" w:sz="0" w:space="0" w:color="auto"/>
                                                              </w:divBdr>
                                                            </w:div>
                                                            <w:div w:id="885872850">
                                                              <w:marLeft w:val="0"/>
                                                              <w:marRight w:val="0"/>
                                                              <w:marTop w:val="0"/>
                                                              <w:marBottom w:val="0"/>
                                                              <w:divBdr>
                                                                <w:top w:val="none" w:sz="0" w:space="0" w:color="auto"/>
                                                                <w:left w:val="none" w:sz="0" w:space="0" w:color="auto"/>
                                                                <w:bottom w:val="none" w:sz="0" w:space="0" w:color="auto"/>
                                                                <w:right w:val="none" w:sz="0" w:space="0" w:color="auto"/>
                                                              </w:divBdr>
                                                            </w:div>
                                                            <w:div w:id="550269960">
                                                              <w:marLeft w:val="0"/>
                                                              <w:marRight w:val="0"/>
                                                              <w:marTop w:val="0"/>
                                                              <w:marBottom w:val="0"/>
                                                              <w:divBdr>
                                                                <w:top w:val="none" w:sz="0" w:space="0" w:color="auto"/>
                                                                <w:left w:val="none" w:sz="0" w:space="0" w:color="auto"/>
                                                                <w:bottom w:val="none" w:sz="0" w:space="0" w:color="auto"/>
                                                                <w:right w:val="none" w:sz="0" w:space="0" w:color="auto"/>
                                                              </w:divBdr>
                                                            </w:div>
                                                            <w:div w:id="2134976310">
                                                              <w:marLeft w:val="0"/>
                                                              <w:marRight w:val="0"/>
                                                              <w:marTop w:val="0"/>
                                                              <w:marBottom w:val="0"/>
                                                              <w:divBdr>
                                                                <w:top w:val="none" w:sz="0" w:space="0" w:color="auto"/>
                                                                <w:left w:val="none" w:sz="0" w:space="0" w:color="auto"/>
                                                                <w:bottom w:val="none" w:sz="0" w:space="0" w:color="auto"/>
                                                                <w:right w:val="none" w:sz="0" w:space="0" w:color="auto"/>
                                                              </w:divBdr>
                                                            </w:div>
                                                            <w:div w:id="1244027105">
                                                              <w:marLeft w:val="0"/>
                                                              <w:marRight w:val="0"/>
                                                              <w:marTop w:val="0"/>
                                                              <w:marBottom w:val="0"/>
                                                              <w:divBdr>
                                                                <w:top w:val="none" w:sz="0" w:space="0" w:color="auto"/>
                                                                <w:left w:val="none" w:sz="0" w:space="0" w:color="auto"/>
                                                                <w:bottom w:val="none" w:sz="0" w:space="0" w:color="auto"/>
                                                                <w:right w:val="none" w:sz="0" w:space="0" w:color="auto"/>
                                                              </w:divBdr>
                                                            </w:div>
                                                            <w:div w:id="1268082071">
                                                              <w:marLeft w:val="0"/>
                                                              <w:marRight w:val="0"/>
                                                              <w:marTop w:val="0"/>
                                                              <w:marBottom w:val="0"/>
                                                              <w:divBdr>
                                                                <w:top w:val="none" w:sz="0" w:space="0" w:color="auto"/>
                                                                <w:left w:val="none" w:sz="0" w:space="0" w:color="auto"/>
                                                                <w:bottom w:val="none" w:sz="0" w:space="0" w:color="auto"/>
                                                                <w:right w:val="none" w:sz="0" w:space="0" w:color="auto"/>
                                                              </w:divBdr>
                                                            </w:div>
                                                            <w:div w:id="182250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776561996">
      <w:bodyDiv w:val="1"/>
      <w:marLeft w:val="0"/>
      <w:marRight w:val="0"/>
      <w:marTop w:val="0"/>
      <w:marBottom w:val="0"/>
      <w:divBdr>
        <w:top w:val="none" w:sz="0" w:space="0" w:color="auto"/>
        <w:left w:val="none" w:sz="0" w:space="0" w:color="auto"/>
        <w:bottom w:val="none" w:sz="0" w:space="0" w:color="auto"/>
        <w:right w:val="none" w:sz="0" w:space="0" w:color="auto"/>
      </w:divBdr>
    </w:div>
    <w:div w:id="845556085">
      <w:bodyDiv w:val="1"/>
      <w:marLeft w:val="0"/>
      <w:marRight w:val="0"/>
      <w:marTop w:val="0"/>
      <w:marBottom w:val="0"/>
      <w:divBdr>
        <w:top w:val="none" w:sz="0" w:space="0" w:color="auto"/>
        <w:left w:val="none" w:sz="0" w:space="0" w:color="auto"/>
        <w:bottom w:val="none" w:sz="0" w:space="0" w:color="auto"/>
        <w:right w:val="none" w:sz="0" w:space="0" w:color="auto"/>
      </w:divBdr>
      <w:divsChild>
        <w:div w:id="11268988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8487941">
              <w:marLeft w:val="0"/>
              <w:marRight w:val="0"/>
              <w:marTop w:val="0"/>
              <w:marBottom w:val="0"/>
              <w:divBdr>
                <w:top w:val="none" w:sz="0" w:space="0" w:color="auto"/>
                <w:left w:val="none" w:sz="0" w:space="0" w:color="auto"/>
                <w:bottom w:val="none" w:sz="0" w:space="0" w:color="auto"/>
                <w:right w:val="none" w:sz="0" w:space="0" w:color="auto"/>
              </w:divBdr>
              <w:divsChild>
                <w:div w:id="241648142">
                  <w:marLeft w:val="0"/>
                  <w:marRight w:val="0"/>
                  <w:marTop w:val="0"/>
                  <w:marBottom w:val="0"/>
                  <w:divBdr>
                    <w:top w:val="none" w:sz="0" w:space="0" w:color="auto"/>
                    <w:left w:val="none" w:sz="0" w:space="0" w:color="auto"/>
                    <w:bottom w:val="none" w:sz="0" w:space="0" w:color="auto"/>
                    <w:right w:val="none" w:sz="0" w:space="0" w:color="auto"/>
                  </w:divBdr>
                  <w:divsChild>
                    <w:div w:id="787161234">
                      <w:marLeft w:val="0"/>
                      <w:marRight w:val="0"/>
                      <w:marTop w:val="0"/>
                      <w:marBottom w:val="0"/>
                      <w:divBdr>
                        <w:top w:val="none" w:sz="0" w:space="0" w:color="auto"/>
                        <w:left w:val="none" w:sz="0" w:space="0" w:color="auto"/>
                        <w:bottom w:val="none" w:sz="0" w:space="0" w:color="auto"/>
                        <w:right w:val="none" w:sz="0" w:space="0" w:color="auto"/>
                      </w:divBdr>
                      <w:divsChild>
                        <w:div w:id="154688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9013999">
                              <w:marLeft w:val="0"/>
                              <w:marRight w:val="0"/>
                              <w:marTop w:val="0"/>
                              <w:marBottom w:val="0"/>
                              <w:divBdr>
                                <w:top w:val="none" w:sz="0" w:space="0" w:color="auto"/>
                                <w:left w:val="none" w:sz="0" w:space="0" w:color="auto"/>
                                <w:bottom w:val="none" w:sz="0" w:space="0" w:color="auto"/>
                                <w:right w:val="none" w:sz="0" w:space="0" w:color="auto"/>
                              </w:divBdr>
                              <w:divsChild>
                                <w:div w:id="255402813">
                                  <w:marLeft w:val="0"/>
                                  <w:marRight w:val="0"/>
                                  <w:marTop w:val="0"/>
                                  <w:marBottom w:val="0"/>
                                  <w:divBdr>
                                    <w:top w:val="none" w:sz="0" w:space="0" w:color="auto"/>
                                    <w:left w:val="none" w:sz="0" w:space="0" w:color="auto"/>
                                    <w:bottom w:val="none" w:sz="0" w:space="0" w:color="auto"/>
                                    <w:right w:val="none" w:sz="0" w:space="0" w:color="auto"/>
                                  </w:divBdr>
                                  <w:divsChild>
                                    <w:div w:id="937761340">
                                      <w:marLeft w:val="0"/>
                                      <w:marRight w:val="0"/>
                                      <w:marTop w:val="0"/>
                                      <w:marBottom w:val="0"/>
                                      <w:divBdr>
                                        <w:top w:val="none" w:sz="0" w:space="0" w:color="auto"/>
                                        <w:left w:val="none" w:sz="0" w:space="0" w:color="auto"/>
                                        <w:bottom w:val="none" w:sz="0" w:space="0" w:color="auto"/>
                                        <w:right w:val="none" w:sz="0" w:space="0" w:color="auto"/>
                                      </w:divBdr>
                                      <w:divsChild>
                                        <w:div w:id="1662078059">
                                          <w:marLeft w:val="0"/>
                                          <w:marRight w:val="0"/>
                                          <w:marTop w:val="0"/>
                                          <w:marBottom w:val="0"/>
                                          <w:divBdr>
                                            <w:top w:val="none" w:sz="0" w:space="0" w:color="auto"/>
                                            <w:left w:val="none" w:sz="0" w:space="0" w:color="auto"/>
                                            <w:bottom w:val="none" w:sz="0" w:space="0" w:color="auto"/>
                                            <w:right w:val="none" w:sz="0" w:space="0" w:color="auto"/>
                                          </w:divBdr>
                                          <w:divsChild>
                                            <w:div w:id="1024092473">
                                              <w:marLeft w:val="0"/>
                                              <w:marRight w:val="0"/>
                                              <w:marTop w:val="0"/>
                                              <w:marBottom w:val="0"/>
                                              <w:divBdr>
                                                <w:top w:val="none" w:sz="0" w:space="0" w:color="auto"/>
                                                <w:left w:val="none" w:sz="0" w:space="0" w:color="auto"/>
                                                <w:bottom w:val="none" w:sz="0" w:space="0" w:color="auto"/>
                                                <w:right w:val="none" w:sz="0" w:space="0" w:color="auto"/>
                                              </w:divBdr>
                                              <w:divsChild>
                                                <w:div w:id="1775590374">
                                                  <w:marLeft w:val="0"/>
                                                  <w:marRight w:val="0"/>
                                                  <w:marTop w:val="0"/>
                                                  <w:marBottom w:val="0"/>
                                                  <w:divBdr>
                                                    <w:top w:val="none" w:sz="0" w:space="0" w:color="auto"/>
                                                    <w:left w:val="none" w:sz="0" w:space="0" w:color="auto"/>
                                                    <w:bottom w:val="none" w:sz="0" w:space="0" w:color="auto"/>
                                                    <w:right w:val="none" w:sz="0" w:space="0" w:color="auto"/>
                                                  </w:divBdr>
                                                  <w:divsChild>
                                                    <w:div w:id="1271738047">
                                                      <w:marLeft w:val="0"/>
                                                      <w:marRight w:val="0"/>
                                                      <w:marTop w:val="0"/>
                                                      <w:marBottom w:val="0"/>
                                                      <w:divBdr>
                                                        <w:top w:val="none" w:sz="0" w:space="0" w:color="auto"/>
                                                        <w:left w:val="none" w:sz="0" w:space="0" w:color="auto"/>
                                                        <w:bottom w:val="none" w:sz="0" w:space="0" w:color="auto"/>
                                                        <w:right w:val="none" w:sz="0" w:space="0" w:color="auto"/>
                                                      </w:divBdr>
                                                      <w:divsChild>
                                                        <w:div w:id="2025783411">
                                                          <w:marLeft w:val="0"/>
                                                          <w:marRight w:val="0"/>
                                                          <w:marTop w:val="0"/>
                                                          <w:marBottom w:val="0"/>
                                                          <w:divBdr>
                                                            <w:top w:val="none" w:sz="0" w:space="0" w:color="auto"/>
                                                            <w:left w:val="none" w:sz="0" w:space="0" w:color="auto"/>
                                                            <w:bottom w:val="none" w:sz="0" w:space="0" w:color="auto"/>
                                                            <w:right w:val="none" w:sz="0" w:space="0" w:color="auto"/>
                                                          </w:divBdr>
                                                          <w:divsChild>
                                                            <w:div w:id="19424443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044644">
                                                                  <w:marLeft w:val="0"/>
                                                                  <w:marRight w:val="0"/>
                                                                  <w:marTop w:val="0"/>
                                                                  <w:marBottom w:val="0"/>
                                                                  <w:divBdr>
                                                                    <w:top w:val="none" w:sz="0" w:space="0" w:color="auto"/>
                                                                    <w:left w:val="none" w:sz="0" w:space="0" w:color="auto"/>
                                                                    <w:bottom w:val="none" w:sz="0" w:space="0" w:color="auto"/>
                                                                    <w:right w:val="none" w:sz="0" w:space="0" w:color="auto"/>
                                                                  </w:divBdr>
                                                                  <w:divsChild>
                                                                    <w:div w:id="854882463">
                                                                      <w:marLeft w:val="0"/>
                                                                      <w:marRight w:val="0"/>
                                                                      <w:marTop w:val="0"/>
                                                                      <w:marBottom w:val="0"/>
                                                                      <w:divBdr>
                                                                        <w:top w:val="none" w:sz="0" w:space="0" w:color="auto"/>
                                                                        <w:left w:val="none" w:sz="0" w:space="0" w:color="auto"/>
                                                                        <w:bottom w:val="none" w:sz="0" w:space="0" w:color="auto"/>
                                                                        <w:right w:val="none" w:sz="0" w:space="0" w:color="auto"/>
                                                                      </w:divBdr>
                                                                      <w:divsChild>
                                                                        <w:div w:id="1999190498">
                                                                          <w:marLeft w:val="0"/>
                                                                          <w:marRight w:val="0"/>
                                                                          <w:marTop w:val="0"/>
                                                                          <w:marBottom w:val="0"/>
                                                                          <w:divBdr>
                                                                            <w:top w:val="none" w:sz="0" w:space="0" w:color="auto"/>
                                                                            <w:left w:val="none" w:sz="0" w:space="0" w:color="auto"/>
                                                                            <w:bottom w:val="none" w:sz="0" w:space="0" w:color="auto"/>
                                                                            <w:right w:val="none" w:sz="0" w:space="0" w:color="auto"/>
                                                                          </w:divBdr>
                                                                          <w:divsChild>
                                                                            <w:div w:id="954285534">
                                                                              <w:marLeft w:val="0"/>
                                                                              <w:marRight w:val="0"/>
                                                                              <w:marTop w:val="0"/>
                                                                              <w:marBottom w:val="0"/>
                                                                              <w:divBdr>
                                                                                <w:top w:val="none" w:sz="0" w:space="0" w:color="auto"/>
                                                                                <w:left w:val="none" w:sz="0" w:space="0" w:color="auto"/>
                                                                                <w:bottom w:val="none" w:sz="0" w:space="0" w:color="auto"/>
                                                                                <w:right w:val="none" w:sz="0" w:space="0" w:color="auto"/>
                                                                              </w:divBdr>
                                                                              <w:divsChild>
                                                                                <w:div w:id="884635671">
                                                                                  <w:marLeft w:val="0"/>
                                                                                  <w:marRight w:val="0"/>
                                                                                  <w:marTop w:val="0"/>
                                                                                  <w:marBottom w:val="0"/>
                                                                                  <w:divBdr>
                                                                                    <w:top w:val="none" w:sz="0" w:space="0" w:color="auto"/>
                                                                                    <w:left w:val="none" w:sz="0" w:space="0" w:color="auto"/>
                                                                                    <w:bottom w:val="none" w:sz="0" w:space="0" w:color="auto"/>
                                                                                    <w:right w:val="none" w:sz="0" w:space="0" w:color="auto"/>
                                                                                  </w:divBdr>
                                                                                  <w:divsChild>
                                                                                    <w:div w:id="808327578">
                                                                                      <w:marLeft w:val="0"/>
                                                                                      <w:marRight w:val="0"/>
                                                                                      <w:marTop w:val="0"/>
                                                                                      <w:marBottom w:val="0"/>
                                                                                      <w:divBdr>
                                                                                        <w:top w:val="none" w:sz="0" w:space="0" w:color="auto"/>
                                                                                        <w:left w:val="none" w:sz="0" w:space="0" w:color="auto"/>
                                                                                        <w:bottom w:val="none" w:sz="0" w:space="0" w:color="auto"/>
                                                                                        <w:right w:val="none" w:sz="0" w:space="0" w:color="auto"/>
                                                                                      </w:divBdr>
                                                                                      <w:divsChild>
                                                                                        <w:div w:id="432870703">
                                                                                          <w:marLeft w:val="0"/>
                                                                                          <w:marRight w:val="0"/>
                                                                                          <w:marTop w:val="0"/>
                                                                                          <w:marBottom w:val="0"/>
                                                                                          <w:divBdr>
                                                                                            <w:top w:val="none" w:sz="0" w:space="0" w:color="auto"/>
                                                                                            <w:left w:val="none" w:sz="0" w:space="0" w:color="auto"/>
                                                                                            <w:bottom w:val="none" w:sz="0" w:space="0" w:color="auto"/>
                                                                                            <w:right w:val="none" w:sz="0" w:space="0" w:color="auto"/>
                                                                                          </w:divBdr>
                                                                                          <w:divsChild>
                                                                                            <w:div w:id="1291979587">
                                                                                              <w:marLeft w:val="0"/>
                                                                                              <w:marRight w:val="0"/>
                                                                                              <w:marTop w:val="0"/>
                                                                                              <w:marBottom w:val="0"/>
                                                                                              <w:divBdr>
                                                                                                <w:top w:val="none" w:sz="0" w:space="0" w:color="auto"/>
                                                                                                <w:left w:val="none" w:sz="0" w:space="0" w:color="auto"/>
                                                                                                <w:bottom w:val="none" w:sz="0" w:space="0" w:color="auto"/>
                                                                                                <w:right w:val="none" w:sz="0" w:space="0" w:color="auto"/>
                                                                                              </w:divBdr>
                                                                                              <w:divsChild>
                                                                                                <w:div w:id="1165324087">
                                                                                                  <w:marLeft w:val="0"/>
                                                                                                  <w:marRight w:val="0"/>
                                                                                                  <w:marTop w:val="0"/>
                                                                                                  <w:marBottom w:val="0"/>
                                                                                                  <w:divBdr>
                                                                                                    <w:top w:val="none" w:sz="0" w:space="0" w:color="auto"/>
                                                                                                    <w:left w:val="none" w:sz="0" w:space="0" w:color="auto"/>
                                                                                                    <w:bottom w:val="none" w:sz="0" w:space="0" w:color="auto"/>
                                                                                                    <w:right w:val="none" w:sz="0" w:space="0" w:color="auto"/>
                                                                                                  </w:divBdr>
                                                                                                  <w:divsChild>
                                                                                                    <w:div w:id="1465351609">
                                                                                                      <w:marLeft w:val="0"/>
                                                                                                      <w:marRight w:val="0"/>
                                                                                                      <w:marTop w:val="0"/>
                                                                                                      <w:marBottom w:val="0"/>
                                                                                                      <w:divBdr>
                                                                                                        <w:top w:val="none" w:sz="0" w:space="0" w:color="auto"/>
                                                                                                        <w:left w:val="none" w:sz="0" w:space="0" w:color="auto"/>
                                                                                                        <w:bottom w:val="none" w:sz="0" w:space="0" w:color="auto"/>
                                                                                                        <w:right w:val="none" w:sz="0" w:space="0" w:color="auto"/>
                                                                                                      </w:divBdr>
                                                                                                      <w:divsChild>
                                                                                                        <w:div w:id="2143108132">
                                                                                                          <w:marLeft w:val="0"/>
                                                                                                          <w:marRight w:val="0"/>
                                                                                                          <w:marTop w:val="0"/>
                                                                                                          <w:marBottom w:val="0"/>
                                                                                                          <w:divBdr>
                                                                                                            <w:top w:val="none" w:sz="0" w:space="0" w:color="auto"/>
                                                                                                            <w:left w:val="none" w:sz="0" w:space="0" w:color="auto"/>
                                                                                                            <w:bottom w:val="none" w:sz="0" w:space="0" w:color="auto"/>
                                                                                                            <w:right w:val="none" w:sz="0" w:space="0" w:color="auto"/>
                                                                                                          </w:divBdr>
                                                                                                          <w:divsChild>
                                                                                                            <w:div w:id="962998766">
                                                                                                              <w:marLeft w:val="0"/>
                                                                                                              <w:marRight w:val="0"/>
                                                                                                              <w:marTop w:val="0"/>
                                                                                                              <w:marBottom w:val="0"/>
                                                                                                              <w:divBdr>
                                                                                                                <w:top w:val="none" w:sz="0" w:space="0" w:color="auto"/>
                                                                                                                <w:left w:val="none" w:sz="0" w:space="0" w:color="auto"/>
                                                                                                                <w:bottom w:val="none" w:sz="0" w:space="0" w:color="auto"/>
                                                                                                                <w:right w:val="none" w:sz="0" w:space="0" w:color="auto"/>
                                                                                                              </w:divBdr>
                                                                                                              <w:divsChild>
                                                                                                                <w:div w:id="1954627166">
                                                                                                                  <w:marLeft w:val="0"/>
                                                                                                                  <w:marRight w:val="0"/>
                                                                                                                  <w:marTop w:val="0"/>
                                                                                                                  <w:marBottom w:val="0"/>
                                                                                                                  <w:divBdr>
                                                                                                                    <w:top w:val="none" w:sz="0" w:space="0" w:color="auto"/>
                                                                                                                    <w:left w:val="none" w:sz="0" w:space="0" w:color="auto"/>
                                                                                                                    <w:bottom w:val="none" w:sz="0" w:space="0" w:color="auto"/>
                                                                                                                    <w:right w:val="none" w:sz="0" w:space="0" w:color="auto"/>
                                                                                                                  </w:divBdr>
                                                                                                                  <w:divsChild>
                                                                                                                    <w:div w:id="171795796">
                                                                                                                      <w:marLeft w:val="0"/>
                                                                                                                      <w:marRight w:val="0"/>
                                                                                                                      <w:marTop w:val="0"/>
                                                                                                                      <w:marBottom w:val="0"/>
                                                                                                                      <w:divBdr>
                                                                                                                        <w:top w:val="none" w:sz="0" w:space="0" w:color="auto"/>
                                                                                                                        <w:left w:val="none" w:sz="0" w:space="0" w:color="auto"/>
                                                                                                                        <w:bottom w:val="none" w:sz="0" w:space="0" w:color="auto"/>
                                                                                                                        <w:right w:val="none" w:sz="0" w:space="0" w:color="auto"/>
                                                                                                                      </w:divBdr>
                                                                                                                      <w:divsChild>
                                                                                                                        <w:div w:id="95998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35374702">
      <w:bodyDiv w:val="1"/>
      <w:marLeft w:val="0"/>
      <w:marRight w:val="0"/>
      <w:marTop w:val="0"/>
      <w:marBottom w:val="0"/>
      <w:divBdr>
        <w:top w:val="none" w:sz="0" w:space="0" w:color="auto"/>
        <w:left w:val="none" w:sz="0" w:space="0" w:color="auto"/>
        <w:bottom w:val="none" w:sz="0" w:space="0" w:color="auto"/>
        <w:right w:val="none" w:sz="0" w:space="0" w:color="auto"/>
      </w:divBdr>
      <w:divsChild>
        <w:div w:id="914821781">
          <w:marLeft w:val="0"/>
          <w:marRight w:val="0"/>
          <w:marTop w:val="0"/>
          <w:marBottom w:val="0"/>
          <w:divBdr>
            <w:top w:val="none" w:sz="0" w:space="0" w:color="auto"/>
            <w:left w:val="none" w:sz="0" w:space="0" w:color="auto"/>
            <w:bottom w:val="none" w:sz="0" w:space="0" w:color="auto"/>
            <w:right w:val="none" w:sz="0" w:space="0" w:color="auto"/>
          </w:divBdr>
        </w:div>
        <w:div w:id="424886585">
          <w:marLeft w:val="0"/>
          <w:marRight w:val="0"/>
          <w:marTop w:val="0"/>
          <w:marBottom w:val="0"/>
          <w:divBdr>
            <w:top w:val="none" w:sz="0" w:space="0" w:color="auto"/>
            <w:left w:val="none" w:sz="0" w:space="0" w:color="auto"/>
            <w:bottom w:val="none" w:sz="0" w:space="0" w:color="auto"/>
            <w:right w:val="none" w:sz="0" w:space="0" w:color="auto"/>
          </w:divBdr>
          <w:divsChild>
            <w:div w:id="181386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6113058">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3088487">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31560682">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985356200">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TotalTime>
  <Pages>5</Pages>
  <Words>1732</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5</cp:revision>
  <dcterms:created xsi:type="dcterms:W3CDTF">2021-04-01T16:40:00Z</dcterms:created>
  <dcterms:modified xsi:type="dcterms:W3CDTF">2021-04-01T21:38:00Z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